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662" w:rsidRDefault="00853662">
      <w:pPr>
        <w:spacing w:before="9"/>
        <w:rPr>
          <w:rFonts w:ascii="Times New Roman" w:eastAsia="Times New Roman" w:hAnsi="Times New Roman" w:cs="Times New Roman"/>
          <w:sz w:val="6"/>
          <w:szCs w:val="6"/>
        </w:rPr>
      </w:pPr>
    </w:p>
    <w:p w:rsidR="00853662" w:rsidRDefault="00853662">
      <w:pPr>
        <w:rPr>
          <w:rFonts w:ascii="Times New Roman" w:eastAsia="Times New Roman" w:hAnsi="Times New Roman" w:cs="Times New Roman"/>
          <w:sz w:val="20"/>
          <w:szCs w:val="20"/>
        </w:rPr>
      </w:pPr>
    </w:p>
    <w:p w:rsidR="00853662" w:rsidRPr="001A0F61" w:rsidRDefault="005B5CE2" w:rsidP="00875724">
      <w:pPr>
        <w:pStyle w:val="BodyText"/>
        <w:ind w:left="900" w:right="47" w:firstLine="0"/>
        <w:rPr>
          <w:rFonts w:ascii="PermianSlabSerifTypeface" w:eastAsia="PermianSlabSerifTypeface" w:hAnsi="PermianSlabSerifTypeface" w:cs="PermianSlabSerifTypeface"/>
          <w:b/>
        </w:rPr>
      </w:pPr>
      <w:r>
        <w:rPr>
          <w:rFonts w:ascii="PermianSlabSerifTypeface"/>
          <w:b/>
          <w:color w:val="231F20"/>
        </w:rPr>
        <w:t>FOR IMMEDIATE RELEASE</w:t>
      </w:r>
    </w:p>
    <w:sdt>
      <w:sdtPr>
        <w:rPr>
          <w:rFonts w:ascii="PermianSlabSerifTypeface"/>
          <w:color w:val="231F20"/>
          <w:spacing w:val="-3"/>
        </w:rPr>
        <w:id w:val="802970759"/>
        <w:placeholder>
          <w:docPart w:val="DefaultPlaceholder_1082065158"/>
        </w:placeholder>
      </w:sdtPr>
      <w:sdtEndPr>
        <w:rPr>
          <w:spacing w:val="0"/>
        </w:rPr>
      </w:sdtEndPr>
      <w:sdtContent>
        <w:p w:rsidR="00853662" w:rsidRDefault="00BA67B8" w:rsidP="00875724">
          <w:pPr>
            <w:pStyle w:val="BodyText"/>
            <w:ind w:left="900" w:right="-1483" w:firstLine="0"/>
            <w:rPr>
              <w:rFonts w:ascii="PermianSlabSerifTypeface" w:eastAsia="PermianSlabSerifTypeface" w:hAnsi="PermianSlabSerifTypeface" w:cs="PermianSlabSerifTypeface"/>
            </w:rPr>
          </w:pPr>
          <w:r>
            <w:rPr>
              <w:rFonts w:ascii="PermianSlabSerifTypeface"/>
              <w:color w:val="231F20"/>
              <w:spacing w:val="-3"/>
            </w:rPr>
            <w:t>Tue</w:t>
          </w:r>
          <w:r w:rsidR="000C05DA">
            <w:rPr>
              <w:rFonts w:ascii="PermianSlabSerifTypeface"/>
              <w:color w:val="231F20"/>
              <w:spacing w:val="-3"/>
            </w:rPr>
            <w:t>., Oct. 2</w:t>
          </w:r>
          <w:r>
            <w:rPr>
              <w:rFonts w:ascii="PermianSlabSerifTypeface"/>
              <w:color w:val="231F20"/>
              <w:spacing w:val="-3"/>
            </w:rPr>
            <w:t>5</w:t>
          </w:r>
          <w:r w:rsidR="00077088">
            <w:rPr>
              <w:rFonts w:ascii="PermianSlabSerifTypeface"/>
              <w:color w:val="231F20"/>
              <w:spacing w:val="-3"/>
            </w:rPr>
            <w:t>, 201</w:t>
          </w:r>
          <w:r w:rsidR="00847FE7">
            <w:rPr>
              <w:rFonts w:ascii="PermianSlabSerifTypeface"/>
              <w:color w:val="231F20"/>
              <w:spacing w:val="-3"/>
            </w:rPr>
            <w:t>6</w:t>
          </w:r>
        </w:p>
      </w:sdtContent>
    </w:sdt>
    <w:p w:rsidR="00750CC7" w:rsidRDefault="003C0D05" w:rsidP="00750CC7">
      <w:pPr>
        <w:pStyle w:val="BodyText"/>
        <w:ind w:left="0" w:right="33" w:firstLine="0"/>
        <w:rPr>
          <w:spacing w:val="-3"/>
        </w:rPr>
      </w:pPr>
      <w:r>
        <w:rPr>
          <w:spacing w:val="-3"/>
        </w:rPr>
        <w:br w:type="column"/>
      </w:r>
    </w:p>
    <w:p w:rsidR="00750CC7" w:rsidRDefault="00750CC7" w:rsidP="00750CC7">
      <w:pPr>
        <w:pStyle w:val="BodyText"/>
        <w:ind w:left="0" w:right="33" w:firstLine="0"/>
        <w:rPr>
          <w:rFonts w:ascii="PermianSlabSerifTypeface"/>
          <w:b/>
          <w:color w:val="231F20"/>
          <w:spacing w:val="-3"/>
        </w:rPr>
      </w:pPr>
      <w:r w:rsidRPr="001A0F61">
        <w:rPr>
          <w:rFonts w:ascii="PermianSlabSerifTypeface"/>
          <w:b/>
          <w:color w:val="231F20"/>
          <w:spacing w:val="-3"/>
        </w:rPr>
        <w:t>CONTACT:</w:t>
      </w:r>
    </w:p>
    <w:p w:rsidR="00750CC7" w:rsidRDefault="00750CC7" w:rsidP="00750CC7">
      <w:pPr>
        <w:pStyle w:val="BodyText"/>
        <w:ind w:left="0" w:right="33" w:firstLine="0"/>
        <w:rPr>
          <w:rFonts w:ascii="PermianSlabSerifTypeface"/>
          <w:color w:val="231F20"/>
        </w:rPr>
      </w:pPr>
      <w:r w:rsidRPr="00750CC7">
        <w:rPr>
          <w:rFonts w:ascii="PermianSlabSerifTypeface"/>
          <w:color w:val="231F20"/>
        </w:rPr>
        <w:t>Dean Flener</w:t>
      </w:r>
      <w:r>
        <w:rPr>
          <w:rFonts w:ascii="PermianSlabSerifTypeface"/>
          <w:color w:val="231F20"/>
        </w:rPr>
        <w:t>, TEMA</w:t>
      </w:r>
      <w:r w:rsidRPr="00750CC7">
        <w:rPr>
          <w:rFonts w:ascii="PermianSlabSerifTypeface"/>
          <w:color w:val="231F20"/>
        </w:rPr>
        <w:t xml:space="preserve"> </w:t>
      </w:r>
    </w:p>
    <w:p w:rsidR="00750CC7" w:rsidRDefault="00750CC7" w:rsidP="00750CC7">
      <w:pPr>
        <w:pStyle w:val="BodyText"/>
        <w:ind w:left="0" w:right="33" w:firstLine="0"/>
        <w:rPr>
          <w:rFonts w:ascii="PermianSlabSerifTypeface"/>
          <w:color w:val="231F20"/>
        </w:rPr>
      </w:pPr>
      <w:r w:rsidRPr="00750CC7">
        <w:rPr>
          <w:rFonts w:ascii="PermianSlabSerifTypeface"/>
          <w:color w:val="231F20"/>
        </w:rPr>
        <w:t>615-741-0430</w:t>
      </w:r>
    </w:p>
    <w:p w:rsidR="00750CC7" w:rsidRDefault="00750CC7" w:rsidP="00750CC7">
      <w:pPr>
        <w:spacing w:line="240" w:lineRule="exact"/>
        <w:rPr>
          <w:rFonts w:ascii="PermianSlabSerifTypeface" w:eastAsia="PermianSlabSerifTypeface" w:hAnsi="PermianSlabSerifTypeface" w:cs="PermianSlabSerifTypeface"/>
        </w:rPr>
        <w:sectPr w:rsidR="00750CC7" w:rsidSect="00875724">
          <w:headerReference w:type="default" r:id="rId9"/>
          <w:footerReference w:type="default" r:id="rId10"/>
          <w:type w:val="continuous"/>
          <w:pgSz w:w="12240" w:h="15840"/>
          <w:pgMar w:top="907" w:right="1620" w:bottom="360" w:left="763" w:header="720" w:footer="720" w:gutter="0"/>
          <w:cols w:num="2" w:space="720" w:equalWidth="0">
            <w:col w:w="3737" w:space="3060"/>
            <w:col w:w="3060"/>
          </w:cols>
          <w:docGrid w:linePitch="299"/>
        </w:sectPr>
      </w:pPr>
    </w:p>
    <w:p w:rsidR="00750CC7" w:rsidRPr="001A0F61" w:rsidRDefault="00750CC7">
      <w:pPr>
        <w:spacing w:before="6"/>
        <w:rPr>
          <w:rFonts w:ascii="PermianSlabSerifTypeface" w:eastAsia="PermianSlabSerifTypeface" w:hAnsi="PermianSlabSerifTypeface" w:cs="PermianSlabSerifTypeface"/>
          <w:sz w:val="20"/>
          <w:szCs w:val="20"/>
        </w:rPr>
      </w:pPr>
    </w:p>
    <w:sdt>
      <w:sdtPr>
        <w:rPr>
          <w:rFonts w:ascii="PermianSlabSerifTypeface" w:hAnsi="PermianSlabSerifTypeface"/>
          <w:b/>
          <w:color w:val="231F20"/>
          <w:sz w:val="32"/>
          <w:szCs w:val="32"/>
        </w:rPr>
        <w:id w:val="-1429574407"/>
        <w:placeholder>
          <w:docPart w:val="DefaultPlaceholder_1082065158"/>
        </w:placeholder>
      </w:sdtPr>
      <w:sdtEndPr>
        <w:rPr>
          <w:rFonts w:hAnsiTheme="minorHAnsi"/>
          <w:i/>
        </w:rPr>
      </w:sdtEndPr>
      <w:sdtContent>
        <w:sdt>
          <w:sdtPr>
            <w:rPr>
              <w:rFonts w:ascii="PermianSlabSerifTypeface" w:hAnsi="PermianSlabSerifTypeface"/>
              <w:b/>
              <w:color w:val="231F20"/>
              <w:sz w:val="32"/>
              <w:szCs w:val="32"/>
            </w:rPr>
            <w:id w:val="1166202477"/>
            <w:placeholder>
              <w:docPart w:val="4BBF33E036294A9283AF8DE93D5A8196"/>
            </w:placeholder>
          </w:sdtPr>
          <w:sdtEndPr/>
          <w:sdtContent>
            <w:p w:rsidR="009A2580" w:rsidRPr="00E626E7" w:rsidRDefault="00612522" w:rsidP="009A2580">
              <w:pPr>
                <w:spacing w:before="51" w:line="276" w:lineRule="auto"/>
                <w:ind w:left="360" w:right="30"/>
                <w:jc w:val="center"/>
                <w:rPr>
                  <w:rFonts w:ascii="PermianSlabSerifTypeface" w:eastAsia="PermianSlabSerifTypeface" w:hAnsi="PermianSlabSerifTypeface" w:cs="PermianSlabSerifTypeface"/>
                  <w:sz w:val="32"/>
                  <w:szCs w:val="32"/>
                </w:rPr>
              </w:pPr>
              <w:r w:rsidRPr="00E626E7">
                <w:rPr>
                  <w:rFonts w:ascii="PermianSlabSerifTypeface" w:hAnsi="PermianSlabSerifTypeface"/>
                  <w:b/>
                  <w:color w:val="231F20"/>
                  <w:sz w:val="32"/>
                  <w:szCs w:val="32"/>
                </w:rPr>
                <w:t xml:space="preserve">Dry Fall Increases Wildfire Risk in Tennessee </w:t>
              </w:r>
              <w:r w:rsidR="00E626E7" w:rsidRPr="00E626E7">
                <w:rPr>
                  <w:rFonts w:ascii="PermianSlabSerifTypeface" w:hAnsi="PermianSlabSerifTypeface"/>
                  <w:b/>
                  <w:color w:val="231F20"/>
                  <w:sz w:val="32"/>
                  <w:szCs w:val="32"/>
                </w:rPr>
                <w:t>as</w:t>
              </w:r>
              <w:r w:rsidRPr="00E626E7">
                <w:rPr>
                  <w:rFonts w:ascii="PermianSlabSerifTypeface" w:hAnsi="PermianSlabSerifTypeface"/>
                  <w:b/>
                  <w:color w:val="231F20"/>
                  <w:sz w:val="32"/>
                  <w:szCs w:val="32"/>
                </w:rPr>
                <w:t xml:space="preserve"> State Agencies </w:t>
              </w:r>
              <w:r w:rsidR="00E626E7" w:rsidRPr="00E626E7">
                <w:rPr>
                  <w:rFonts w:ascii="PermianSlabSerifTypeface" w:hAnsi="PermianSlabSerifTypeface"/>
                  <w:b/>
                  <w:color w:val="231F20"/>
                  <w:sz w:val="32"/>
                  <w:szCs w:val="32"/>
                </w:rPr>
                <w:t>Provide</w:t>
              </w:r>
              <w:r w:rsidRPr="00E626E7">
                <w:rPr>
                  <w:rFonts w:ascii="PermianSlabSerifTypeface" w:hAnsi="PermianSlabSerifTypeface"/>
                  <w:b/>
                  <w:color w:val="231F20"/>
                  <w:sz w:val="32"/>
                  <w:szCs w:val="32"/>
                </w:rPr>
                <w:t xml:space="preserve"> Tips on</w:t>
              </w:r>
              <w:r w:rsidR="00E626E7" w:rsidRPr="00E626E7">
                <w:rPr>
                  <w:rFonts w:ascii="PermianSlabSerifTypeface" w:hAnsi="PermianSlabSerifTypeface"/>
                  <w:b/>
                  <w:color w:val="231F20"/>
                  <w:sz w:val="32"/>
                  <w:szCs w:val="32"/>
                </w:rPr>
                <w:t xml:space="preserve"> Outdoor</w:t>
              </w:r>
              <w:r w:rsidRPr="00E626E7">
                <w:rPr>
                  <w:rFonts w:ascii="PermianSlabSerifTypeface" w:hAnsi="PermianSlabSerifTypeface"/>
                  <w:b/>
                  <w:color w:val="231F20"/>
                  <w:sz w:val="32"/>
                  <w:szCs w:val="32"/>
                </w:rPr>
                <w:t xml:space="preserve"> Fire Prevention</w:t>
              </w:r>
            </w:p>
            <w:bookmarkStart w:id="0" w:name="_GoBack" w:displacedByCustomXml="next"/>
            <w:bookmarkEnd w:id="0" w:displacedByCustomXml="next"/>
          </w:sdtContent>
        </w:sdt>
        <w:p w:rsidR="00853662" w:rsidRPr="00DD5FBF" w:rsidRDefault="00CB382B" w:rsidP="009A2580">
          <w:pPr>
            <w:spacing w:before="51" w:line="276" w:lineRule="auto"/>
            <w:ind w:left="360" w:right="30"/>
            <w:jc w:val="center"/>
            <w:rPr>
              <w:rFonts w:ascii="PermianSlabSerifTypeface" w:eastAsia="PermianSlabSerifTypeface" w:hAnsi="PermianSlabSerifTypeface" w:cs="PermianSlabSerifTypeface"/>
              <w:b/>
              <w:i/>
              <w:sz w:val="24"/>
              <w:szCs w:val="24"/>
            </w:rPr>
          </w:pPr>
        </w:p>
      </w:sdtContent>
    </w:sdt>
    <w:sdt>
      <w:sdtPr>
        <w:rPr>
          <w:rFonts w:asciiTheme="minorHAnsi" w:eastAsiaTheme="minorHAnsi" w:hAnsiTheme="minorHAnsi" w:cs="Open Sans"/>
          <w:color w:val="231F20"/>
          <w:sz w:val="22"/>
          <w:szCs w:val="22"/>
        </w:rPr>
        <w:id w:val="1467631550"/>
        <w:placeholder>
          <w:docPart w:val="DefaultPlaceholder_1082065158"/>
        </w:placeholder>
      </w:sdtPr>
      <w:sdtEndPr>
        <w:rPr>
          <w:rFonts w:ascii="Open Sans" w:eastAsia="Open Sans" w:hAnsi="Open Sans"/>
          <w:sz w:val="20"/>
          <w:szCs w:val="20"/>
        </w:rPr>
      </w:sdtEndPr>
      <w:sdtContent>
        <w:p w:rsidR="001A62C0" w:rsidRDefault="00847FE7" w:rsidP="0079132D">
          <w:pPr>
            <w:pStyle w:val="NormalWeb"/>
            <w:shd w:val="clear" w:color="auto" w:fill="FFFFFF"/>
            <w:spacing w:before="0" w:beforeAutospacing="0" w:after="0" w:afterAutospacing="0"/>
            <w:rPr>
              <w:rFonts w:ascii="Open Sans" w:hAnsi="Open Sans" w:cs="Open Sans"/>
              <w:color w:val="231F20"/>
              <w:sz w:val="20"/>
              <w:szCs w:val="20"/>
            </w:rPr>
          </w:pPr>
          <w:r w:rsidRPr="005E3D0D">
            <w:rPr>
              <w:rFonts w:ascii="Open Sans" w:hAnsi="Open Sans" w:cs="Open Sans"/>
              <w:b/>
              <w:color w:val="231F20"/>
              <w:sz w:val="20"/>
              <w:szCs w:val="20"/>
            </w:rPr>
            <w:t>Nashville, Tenn.</w:t>
          </w:r>
          <w:r w:rsidRPr="005E3D0D">
            <w:rPr>
              <w:rFonts w:ascii="Open Sans" w:hAnsi="Open Sans" w:cs="Open Sans"/>
              <w:color w:val="231F20"/>
              <w:sz w:val="20"/>
              <w:szCs w:val="20"/>
            </w:rPr>
            <w:t xml:space="preserve"> –</w:t>
          </w:r>
          <w:r w:rsidR="000C05DA">
            <w:rPr>
              <w:rFonts w:ascii="Open Sans" w:hAnsi="Open Sans" w:cs="Open Sans"/>
              <w:color w:val="231F20"/>
              <w:sz w:val="20"/>
              <w:szCs w:val="20"/>
            </w:rPr>
            <w:t>It’s dry in Tennessee and with</w:t>
          </w:r>
          <w:r w:rsidR="00341959">
            <w:rPr>
              <w:rFonts w:ascii="Open Sans" w:hAnsi="Open Sans" w:cs="Open Sans"/>
              <w:color w:val="231F20"/>
              <w:sz w:val="20"/>
              <w:szCs w:val="20"/>
            </w:rPr>
            <w:t xml:space="preserve"> little or</w:t>
          </w:r>
          <w:r w:rsidR="000C05DA">
            <w:rPr>
              <w:rFonts w:ascii="Open Sans" w:hAnsi="Open Sans" w:cs="Open Sans"/>
              <w:color w:val="231F20"/>
              <w:sz w:val="20"/>
              <w:szCs w:val="20"/>
            </w:rPr>
            <w:t xml:space="preserve"> no rain in the state’s weather forecast for the next 10 days, state officials are asking everyone to take extra </w:t>
          </w:r>
          <w:r w:rsidR="005A5EA7">
            <w:rPr>
              <w:rFonts w:ascii="Open Sans" w:hAnsi="Open Sans" w:cs="Open Sans"/>
              <w:color w:val="231F20"/>
              <w:sz w:val="20"/>
              <w:szCs w:val="20"/>
            </w:rPr>
            <w:t xml:space="preserve">precaution to prevent </w:t>
          </w:r>
          <w:r w:rsidR="000C05DA">
            <w:rPr>
              <w:rFonts w:ascii="Open Sans" w:hAnsi="Open Sans" w:cs="Open Sans"/>
              <w:color w:val="231F20"/>
              <w:sz w:val="20"/>
              <w:szCs w:val="20"/>
            </w:rPr>
            <w:t>outdoor fires</w:t>
          </w:r>
          <w:r w:rsidR="005A5EA7">
            <w:rPr>
              <w:rFonts w:ascii="Open Sans" w:hAnsi="Open Sans" w:cs="Open Sans"/>
              <w:color w:val="231F20"/>
              <w:sz w:val="20"/>
              <w:szCs w:val="20"/>
            </w:rPr>
            <w:t xml:space="preserve"> from getting out of control</w:t>
          </w:r>
          <w:r w:rsidR="000C05DA">
            <w:rPr>
              <w:rFonts w:ascii="Open Sans" w:hAnsi="Open Sans" w:cs="Open Sans"/>
              <w:color w:val="231F20"/>
              <w:sz w:val="20"/>
              <w:szCs w:val="20"/>
            </w:rPr>
            <w:t>.</w:t>
          </w:r>
        </w:p>
        <w:p w:rsidR="000C05DA" w:rsidRDefault="000C05DA" w:rsidP="0079132D">
          <w:pPr>
            <w:pStyle w:val="NormalWeb"/>
            <w:shd w:val="clear" w:color="auto" w:fill="FFFFFF"/>
            <w:spacing w:before="0" w:beforeAutospacing="0" w:after="0" w:afterAutospacing="0"/>
            <w:rPr>
              <w:rFonts w:ascii="Open Sans" w:hAnsi="Open Sans" w:cs="Open Sans"/>
              <w:color w:val="231F20"/>
              <w:sz w:val="20"/>
              <w:szCs w:val="20"/>
            </w:rPr>
          </w:pPr>
        </w:p>
        <w:p w:rsidR="000A643C" w:rsidRDefault="000A643C" w:rsidP="000A643C">
          <w:pPr>
            <w:pStyle w:val="NormalWeb"/>
            <w:shd w:val="clear" w:color="auto" w:fill="FFFFFF"/>
            <w:spacing w:before="0" w:beforeAutospacing="0" w:after="0" w:afterAutospacing="0"/>
            <w:rPr>
              <w:rFonts w:ascii="Open Sans" w:hAnsi="Open Sans" w:cs="Open Sans"/>
              <w:color w:val="231F20"/>
              <w:sz w:val="20"/>
              <w:szCs w:val="20"/>
            </w:rPr>
          </w:pPr>
          <w:r>
            <w:rPr>
              <w:rFonts w:ascii="Open Sans" w:hAnsi="Open Sans" w:cs="Open Sans"/>
              <w:color w:val="231F20"/>
              <w:sz w:val="20"/>
              <w:szCs w:val="20"/>
            </w:rPr>
            <w:t>“</w:t>
          </w:r>
          <w:r w:rsidR="00D05F8E">
            <w:rPr>
              <w:rFonts w:ascii="Open Sans" w:hAnsi="Open Sans" w:cs="Open Sans"/>
              <w:color w:val="231F20"/>
              <w:sz w:val="20"/>
              <w:szCs w:val="20"/>
            </w:rPr>
            <w:t xml:space="preserve">Drought and dry conditions have contributed to 837 wildfires burning </w:t>
          </w:r>
          <w:r w:rsidR="00F466F8">
            <w:rPr>
              <w:rFonts w:ascii="Open Sans" w:hAnsi="Open Sans" w:cs="Open Sans"/>
              <w:color w:val="231F20"/>
              <w:sz w:val="20"/>
              <w:szCs w:val="20"/>
            </w:rPr>
            <w:t>20,000</w:t>
          </w:r>
          <w:r w:rsidR="00D05F8E">
            <w:rPr>
              <w:rFonts w:ascii="Open Sans" w:hAnsi="Open Sans" w:cs="Open Sans"/>
              <w:color w:val="231F20"/>
              <w:sz w:val="20"/>
              <w:szCs w:val="20"/>
            </w:rPr>
            <w:t xml:space="preserve"> acres </w:t>
          </w:r>
          <w:r>
            <w:rPr>
              <w:rFonts w:ascii="Open Sans" w:hAnsi="Open Sans" w:cs="Open Sans"/>
              <w:color w:val="231F20"/>
              <w:sz w:val="20"/>
              <w:szCs w:val="20"/>
            </w:rPr>
            <w:t>in Tennessee</w:t>
          </w:r>
          <w:r w:rsidR="00D05F8E">
            <w:rPr>
              <w:rFonts w:ascii="Open Sans" w:hAnsi="Open Sans" w:cs="Open Sans"/>
              <w:color w:val="231F20"/>
              <w:sz w:val="20"/>
              <w:szCs w:val="20"/>
            </w:rPr>
            <w:t xml:space="preserve"> so far </w:t>
          </w:r>
          <w:r w:rsidR="00F466F8">
            <w:rPr>
              <w:rFonts w:ascii="Open Sans" w:hAnsi="Open Sans" w:cs="Open Sans"/>
              <w:color w:val="231F20"/>
              <w:sz w:val="20"/>
              <w:szCs w:val="20"/>
            </w:rPr>
            <w:t>this year</w:t>
          </w:r>
          <w:r>
            <w:rPr>
              <w:rFonts w:ascii="Open Sans" w:hAnsi="Open Sans" w:cs="Open Sans"/>
              <w:color w:val="231F20"/>
              <w:sz w:val="20"/>
              <w:szCs w:val="20"/>
            </w:rPr>
            <w:t xml:space="preserve">,” said Director Patrick Sheehan, of the </w:t>
          </w:r>
          <w:r w:rsidRPr="002D4858">
            <w:rPr>
              <w:rFonts w:ascii="Open Sans" w:hAnsi="Open Sans" w:cs="Open Sans"/>
              <w:b/>
              <w:color w:val="231F20"/>
              <w:sz w:val="20"/>
              <w:szCs w:val="20"/>
            </w:rPr>
            <w:t>Tennessee Emergency Management Agency (TEMA)</w:t>
          </w:r>
          <w:r>
            <w:rPr>
              <w:rFonts w:ascii="Open Sans" w:hAnsi="Open Sans" w:cs="Open Sans"/>
              <w:color w:val="231F20"/>
              <w:sz w:val="20"/>
              <w:szCs w:val="20"/>
            </w:rPr>
            <w:t>. “</w:t>
          </w:r>
          <w:r w:rsidR="00E626E7">
            <w:rPr>
              <w:rFonts w:ascii="Open Sans" w:hAnsi="Open Sans" w:cs="Open Sans"/>
              <w:color w:val="231F20"/>
              <w:sz w:val="20"/>
              <w:szCs w:val="20"/>
            </w:rPr>
            <w:t xml:space="preserve">We are asking everyone spending any time outdoors this season to be aware of the fire risk and to take extra care with potential sources of fire ignition.  This will help us avoid </w:t>
          </w:r>
          <w:r w:rsidR="00E23DDD">
            <w:rPr>
              <w:rFonts w:ascii="Open Sans" w:hAnsi="Open Sans" w:cs="Open Sans"/>
              <w:color w:val="231F20"/>
              <w:sz w:val="20"/>
              <w:szCs w:val="20"/>
            </w:rPr>
            <w:t>needless</w:t>
          </w:r>
          <w:r w:rsidR="00E626E7">
            <w:rPr>
              <w:rFonts w:ascii="Open Sans" w:hAnsi="Open Sans" w:cs="Open Sans"/>
              <w:color w:val="231F20"/>
              <w:sz w:val="20"/>
              <w:szCs w:val="20"/>
            </w:rPr>
            <w:t xml:space="preserve"> and potentially deadly wildfires.”</w:t>
          </w:r>
          <w:r>
            <w:rPr>
              <w:rFonts w:ascii="Open Sans" w:hAnsi="Open Sans" w:cs="Open Sans"/>
              <w:color w:val="231F20"/>
              <w:sz w:val="20"/>
              <w:szCs w:val="20"/>
            </w:rPr>
            <w:t xml:space="preserve">    </w:t>
          </w:r>
        </w:p>
        <w:p w:rsidR="000A643C" w:rsidRDefault="000A643C" w:rsidP="0079132D">
          <w:pPr>
            <w:pStyle w:val="NormalWeb"/>
            <w:shd w:val="clear" w:color="auto" w:fill="FFFFFF"/>
            <w:spacing w:before="0" w:beforeAutospacing="0" w:after="0" w:afterAutospacing="0"/>
            <w:rPr>
              <w:rFonts w:ascii="Open Sans" w:hAnsi="Open Sans" w:cs="Open Sans"/>
              <w:color w:val="231F20"/>
              <w:sz w:val="20"/>
              <w:szCs w:val="20"/>
            </w:rPr>
          </w:pPr>
        </w:p>
        <w:p w:rsidR="000C05DA" w:rsidRDefault="000C05DA" w:rsidP="0079132D">
          <w:pPr>
            <w:pStyle w:val="NormalWeb"/>
            <w:shd w:val="clear" w:color="auto" w:fill="FFFFFF"/>
            <w:spacing w:before="0" w:beforeAutospacing="0" w:after="0" w:afterAutospacing="0"/>
            <w:rPr>
              <w:rFonts w:ascii="Open Sans" w:hAnsi="Open Sans" w:cs="Open Sans"/>
              <w:color w:val="231F20"/>
              <w:sz w:val="20"/>
              <w:szCs w:val="20"/>
            </w:rPr>
          </w:pPr>
          <w:r>
            <w:rPr>
              <w:rFonts w:ascii="Open Sans" w:hAnsi="Open Sans" w:cs="Open Sans"/>
              <w:color w:val="231F20"/>
              <w:sz w:val="20"/>
              <w:szCs w:val="20"/>
            </w:rPr>
            <w:t xml:space="preserve">The </w:t>
          </w:r>
          <w:r w:rsidRPr="002D4858">
            <w:rPr>
              <w:rFonts w:ascii="Open Sans" w:hAnsi="Open Sans" w:cs="Open Sans"/>
              <w:b/>
              <w:color w:val="231F20"/>
              <w:sz w:val="20"/>
              <w:szCs w:val="20"/>
            </w:rPr>
            <w:t>State Fire Marshal’s Office</w:t>
          </w:r>
          <w:r>
            <w:rPr>
              <w:rFonts w:ascii="Open Sans" w:hAnsi="Open Sans" w:cs="Open Sans"/>
              <w:color w:val="231F20"/>
              <w:sz w:val="20"/>
              <w:szCs w:val="20"/>
            </w:rPr>
            <w:t xml:space="preserve">, a division of the </w:t>
          </w:r>
          <w:r w:rsidRPr="00475ACC">
            <w:rPr>
              <w:rFonts w:ascii="Open Sans" w:hAnsi="Open Sans" w:cs="Open Sans"/>
              <w:b/>
              <w:color w:val="231F20"/>
              <w:sz w:val="20"/>
              <w:szCs w:val="20"/>
            </w:rPr>
            <w:t>Tennessee Department of Commerce and Insurance</w:t>
          </w:r>
          <w:r w:rsidR="008A03B8">
            <w:rPr>
              <w:rFonts w:ascii="Open Sans" w:hAnsi="Open Sans" w:cs="Open Sans"/>
              <w:b/>
              <w:color w:val="231F20"/>
              <w:sz w:val="20"/>
              <w:szCs w:val="20"/>
            </w:rPr>
            <w:t xml:space="preserve"> (TDCI)</w:t>
          </w:r>
          <w:r>
            <w:rPr>
              <w:rFonts w:ascii="Open Sans" w:hAnsi="Open Sans" w:cs="Open Sans"/>
              <w:color w:val="231F20"/>
              <w:sz w:val="20"/>
              <w:szCs w:val="20"/>
            </w:rPr>
            <w:t xml:space="preserve"> offers the following basic, outdoor fire safety tips:</w:t>
          </w:r>
        </w:p>
        <w:p w:rsidR="000C05DA" w:rsidRPr="000C05DA" w:rsidRDefault="000C05DA" w:rsidP="000C05DA">
          <w:pPr>
            <w:pStyle w:val="ListParagraph"/>
            <w:widowControl/>
            <w:numPr>
              <w:ilvl w:val="0"/>
              <w:numId w:val="8"/>
            </w:numPr>
            <w:shd w:val="clear" w:color="auto" w:fill="FFFFFF"/>
            <w:spacing w:before="120" w:after="120"/>
          </w:pPr>
          <w:r w:rsidRPr="000C05DA">
            <w:rPr>
              <w:rFonts w:ascii="Open Sans" w:hAnsi="Open Sans" w:cs="Open Sans"/>
              <w:color w:val="000000"/>
              <w:sz w:val="20"/>
              <w:szCs w:val="20"/>
            </w:rPr>
            <w:t xml:space="preserve">Have an adult present at all times when a bonfire, </w:t>
          </w:r>
          <w:proofErr w:type="spellStart"/>
          <w:r w:rsidRPr="000C05DA">
            <w:rPr>
              <w:rFonts w:ascii="Open Sans" w:hAnsi="Open Sans" w:cs="Open Sans"/>
              <w:color w:val="000000"/>
              <w:sz w:val="20"/>
              <w:szCs w:val="20"/>
            </w:rPr>
            <w:t>chiminea</w:t>
          </w:r>
          <w:proofErr w:type="spellEnd"/>
          <w:r w:rsidRPr="000C05DA">
            <w:rPr>
              <w:rFonts w:ascii="Open Sans" w:hAnsi="Open Sans" w:cs="Open Sans"/>
              <w:color w:val="000000"/>
              <w:sz w:val="20"/>
              <w:szCs w:val="20"/>
            </w:rPr>
            <w:t xml:space="preserve">, fire pit, or outdoor fireplace is burning. </w:t>
          </w:r>
        </w:p>
        <w:p w:rsidR="000C05DA" w:rsidRDefault="000C05DA" w:rsidP="000C05DA">
          <w:pPr>
            <w:pStyle w:val="ListParagraph"/>
            <w:widowControl/>
            <w:numPr>
              <w:ilvl w:val="0"/>
              <w:numId w:val="8"/>
            </w:numPr>
            <w:shd w:val="clear" w:color="auto" w:fill="FFFFFF"/>
            <w:spacing w:before="120" w:after="120"/>
          </w:pPr>
          <w:r w:rsidRPr="000C05DA">
            <w:rPr>
              <w:rFonts w:ascii="Open Sans" w:hAnsi="Open Sans" w:cs="Open Sans"/>
              <w:color w:val="000000"/>
              <w:sz w:val="20"/>
              <w:szCs w:val="20"/>
            </w:rPr>
            <w:t>Keep children and pets at least three feet away from open flames.</w:t>
          </w:r>
        </w:p>
        <w:p w:rsidR="000C05DA" w:rsidRDefault="000C05DA" w:rsidP="000C05DA">
          <w:pPr>
            <w:pStyle w:val="ListParagraph"/>
            <w:widowControl/>
            <w:numPr>
              <w:ilvl w:val="0"/>
              <w:numId w:val="8"/>
            </w:numPr>
            <w:shd w:val="clear" w:color="auto" w:fill="FFFFFF"/>
            <w:spacing w:before="120" w:after="120"/>
          </w:pPr>
          <w:r w:rsidRPr="000C05DA">
            <w:rPr>
              <w:rFonts w:ascii="Open Sans" w:hAnsi="Open Sans" w:cs="Open Sans"/>
              <w:color w:val="000000"/>
              <w:sz w:val="20"/>
              <w:szCs w:val="20"/>
            </w:rPr>
            <w:t xml:space="preserve">Dried flowers, cornstalks, crepe paper and other types of fall décor are highly flammable and should be kept a safe distance, at least three feet, from open flames and heat sources, including light bulbs and heaters. </w:t>
          </w:r>
        </w:p>
        <w:p w:rsidR="000C05DA" w:rsidRDefault="000C05DA" w:rsidP="000C05DA">
          <w:pPr>
            <w:pStyle w:val="ListParagraph"/>
            <w:widowControl/>
            <w:numPr>
              <w:ilvl w:val="0"/>
              <w:numId w:val="8"/>
            </w:numPr>
          </w:pPr>
          <w:r w:rsidRPr="000C05DA">
            <w:rPr>
              <w:rFonts w:ascii="Open Sans" w:hAnsi="Open Sans" w:cs="Open Sans"/>
              <w:color w:val="000000"/>
              <w:sz w:val="20"/>
              <w:szCs w:val="20"/>
            </w:rPr>
            <w:t>Consider using battery-operated flameless candles and solar-powered patio (</w:t>
          </w:r>
          <w:proofErr w:type="spellStart"/>
          <w:r w:rsidRPr="000C05DA">
            <w:rPr>
              <w:rFonts w:ascii="Open Sans" w:hAnsi="Open Sans" w:cs="Open Sans"/>
              <w:color w:val="000000"/>
              <w:sz w:val="20"/>
              <w:szCs w:val="20"/>
            </w:rPr>
            <w:t>tiki</w:t>
          </w:r>
          <w:proofErr w:type="spellEnd"/>
          <w:r w:rsidRPr="000C05DA">
            <w:rPr>
              <w:rFonts w:ascii="Open Sans" w:hAnsi="Open Sans" w:cs="Open Sans"/>
              <w:color w:val="000000"/>
              <w:sz w:val="20"/>
              <w:szCs w:val="20"/>
            </w:rPr>
            <w:t xml:space="preserve">) torches outside in place of an open flame. Flameless candles come in all colors, shapes and sizes, and are a safer alternative. </w:t>
          </w:r>
        </w:p>
        <w:p w:rsidR="000C05DA" w:rsidRDefault="000C05DA" w:rsidP="000C05DA">
          <w:pPr>
            <w:pStyle w:val="ListParagraph"/>
            <w:widowControl/>
            <w:numPr>
              <w:ilvl w:val="0"/>
              <w:numId w:val="8"/>
            </w:numPr>
            <w:shd w:val="clear" w:color="auto" w:fill="FFFFFF"/>
            <w:spacing w:before="120" w:after="120"/>
          </w:pPr>
          <w:r w:rsidRPr="000C05DA">
            <w:rPr>
              <w:rFonts w:ascii="Open Sans" w:hAnsi="Open Sans" w:cs="Open Sans"/>
              <w:color w:val="000000"/>
              <w:sz w:val="20"/>
              <w:szCs w:val="20"/>
            </w:rPr>
            <w:t xml:space="preserve">It is safest to use battery-operated candles or glow sticks in a jack-o’-lantern. If you use a flame candle, use extreme caution and keep them well attended at all times. </w:t>
          </w:r>
        </w:p>
        <w:p w:rsidR="000C05DA" w:rsidRDefault="000C05DA" w:rsidP="000C05DA">
          <w:pPr>
            <w:pStyle w:val="ListParagraph"/>
            <w:widowControl/>
            <w:numPr>
              <w:ilvl w:val="0"/>
              <w:numId w:val="8"/>
            </w:numPr>
            <w:shd w:val="clear" w:color="auto" w:fill="FFFFFF"/>
            <w:spacing w:before="120" w:after="120"/>
          </w:pPr>
          <w:r w:rsidRPr="000C05DA">
            <w:rPr>
              <w:rFonts w:ascii="Open Sans" w:hAnsi="Open Sans" w:cs="Open Sans"/>
              <w:color w:val="000000"/>
              <w:sz w:val="20"/>
              <w:szCs w:val="20"/>
            </w:rPr>
            <w:t xml:space="preserve">A grill should be placed well away from the home and out from under eaves and overhanging branches. </w:t>
          </w:r>
        </w:p>
        <w:p w:rsidR="000C05DA" w:rsidRDefault="000C05DA" w:rsidP="000C05DA">
          <w:pPr>
            <w:pStyle w:val="ListParagraph"/>
            <w:widowControl/>
            <w:numPr>
              <w:ilvl w:val="0"/>
              <w:numId w:val="8"/>
            </w:numPr>
            <w:shd w:val="clear" w:color="auto" w:fill="FFFFFF"/>
            <w:spacing w:before="120" w:after="120"/>
          </w:pPr>
          <w:r w:rsidRPr="000C05DA">
            <w:rPr>
              <w:rFonts w:ascii="Open Sans" w:hAnsi="Open Sans" w:cs="Open Sans"/>
              <w:color w:val="000000"/>
              <w:sz w:val="20"/>
              <w:szCs w:val="20"/>
            </w:rPr>
            <w:t xml:space="preserve">If using a charcoal grill, let the coals completely cool before disposing in a metal container. </w:t>
          </w:r>
        </w:p>
        <w:p w:rsidR="00BC522E" w:rsidRDefault="00BC522E" w:rsidP="00BC522E">
          <w:pPr>
            <w:pStyle w:val="ListParagraph"/>
            <w:widowControl/>
            <w:shd w:val="clear" w:color="auto" w:fill="FFFFFF"/>
            <w:spacing w:before="120" w:after="120"/>
            <w:ind w:left="720"/>
            <w:rPr>
              <w:rFonts w:ascii="Open Sans" w:hAnsi="Open Sans" w:cs="Open Sans"/>
              <w:color w:val="000000"/>
              <w:sz w:val="20"/>
              <w:szCs w:val="20"/>
            </w:rPr>
          </w:pPr>
        </w:p>
        <w:p w:rsidR="00BC522E" w:rsidRDefault="00BC522E" w:rsidP="00BC522E">
          <w:pPr>
            <w:pStyle w:val="ListParagraph"/>
            <w:widowControl/>
            <w:shd w:val="clear" w:color="auto" w:fill="FFFFFF"/>
            <w:spacing w:before="120" w:after="120"/>
            <w:jc w:val="center"/>
          </w:pPr>
          <w:r>
            <w:t>-</w:t>
          </w:r>
          <w:proofErr w:type="gramStart"/>
          <w:r>
            <w:t>more</w:t>
          </w:r>
          <w:proofErr w:type="gramEnd"/>
          <w:r>
            <w:t>-</w:t>
          </w:r>
        </w:p>
        <w:p w:rsidR="00BC522E" w:rsidRDefault="00BC522E" w:rsidP="00BC522E">
          <w:pPr>
            <w:pStyle w:val="ListParagraph"/>
            <w:widowControl/>
            <w:shd w:val="clear" w:color="auto" w:fill="FFFFFF"/>
            <w:spacing w:before="120" w:after="120"/>
            <w:jc w:val="right"/>
          </w:pPr>
        </w:p>
        <w:p w:rsidR="00BC522E" w:rsidRDefault="00BC522E" w:rsidP="00BC522E">
          <w:pPr>
            <w:pStyle w:val="ListParagraph"/>
            <w:widowControl/>
            <w:shd w:val="clear" w:color="auto" w:fill="FFFFFF"/>
            <w:spacing w:before="120" w:after="120"/>
            <w:jc w:val="right"/>
          </w:pPr>
          <w:r>
            <w:lastRenderedPageBreak/>
            <w:t>Fall Fire/Page 2</w:t>
          </w:r>
        </w:p>
        <w:p w:rsidR="00BC522E" w:rsidRPr="00BC522E" w:rsidRDefault="00BC522E" w:rsidP="00BC522E">
          <w:pPr>
            <w:pStyle w:val="ListParagraph"/>
            <w:widowControl/>
            <w:numPr>
              <w:ilvl w:val="0"/>
              <w:numId w:val="8"/>
            </w:numPr>
            <w:shd w:val="clear" w:color="auto" w:fill="FFFFFF"/>
            <w:spacing w:before="120" w:after="120"/>
          </w:pPr>
          <w:r w:rsidRPr="000C05DA">
            <w:rPr>
              <w:rFonts w:ascii="Open Sans" w:hAnsi="Open Sans" w:cs="Open Sans"/>
              <w:color w:val="000000"/>
              <w:sz w:val="20"/>
              <w:szCs w:val="20"/>
            </w:rPr>
            <w:t xml:space="preserve">Never leave a grill unattended. </w:t>
          </w:r>
        </w:p>
        <w:p w:rsidR="000C05DA" w:rsidRPr="00475ACC" w:rsidRDefault="000C05DA" w:rsidP="000C05DA">
          <w:pPr>
            <w:pStyle w:val="ListParagraph"/>
            <w:widowControl/>
            <w:numPr>
              <w:ilvl w:val="0"/>
              <w:numId w:val="8"/>
            </w:numPr>
          </w:pPr>
          <w:r w:rsidRPr="000C05DA">
            <w:rPr>
              <w:rFonts w:ascii="Open Sans" w:hAnsi="Open Sans" w:cs="Open Sans"/>
              <w:color w:val="000000"/>
              <w:sz w:val="20"/>
              <w:szCs w:val="20"/>
            </w:rPr>
            <w:t xml:space="preserve">Never park a vehicle over a pile of leaves.  The heat from the vehicle's catalytic converter or exhaust system could ignite the leaves below. </w:t>
          </w:r>
        </w:p>
        <w:p w:rsidR="00BC522E" w:rsidRDefault="00BC522E" w:rsidP="00BA4B72">
          <w:pPr>
            <w:widowControl/>
            <w:rPr>
              <w:rFonts w:ascii="Open Sans" w:hAnsi="Open Sans" w:cs="Open Sans"/>
              <w:sz w:val="20"/>
              <w:szCs w:val="20"/>
            </w:rPr>
          </w:pPr>
        </w:p>
        <w:p w:rsidR="00BA4B72" w:rsidRDefault="00BA4B72" w:rsidP="00BA4B72">
          <w:pPr>
            <w:widowControl/>
            <w:rPr>
              <w:rFonts w:ascii="Open Sans" w:hAnsi="Open Sans" w:cs="Open Sans"/>
              <w:sz w:val="20"/>
              <w:szCs w:val="20"/>
            </w:rPr>
          </w:pPr>
          <w:r w:rsidRPr="00BA4B72">
            <w:rPr>
              <w:rFonts w:ascii="Open Sans" w:hAnsi="Open Sans" w:cs="Open Sans"/>
              <w:sz w:val="20"/>
              <w:szCs w:val="20"/>
            </w:rPr>
            <w:t xml:space="preserve">“While the fall is a great season to spend time outside, we remind Tennesseans </w:t>
          </w:r>
          <w:r w:rsidR="008A03B8">
            <w:rPr>
              <w:rFonts w:ascii="Open Sans" w:hAnsi="Open Sans" w:cs="Open Sans"/>
              <w:sz w:val="20"/>
              <w:szCs w:val="20"/>
            </w:rPr>
            <w:t xml:space="preserve">always to </w:t>
          </w:r>
          <w:r w:rsidRPr="00BA4B72">
            <w:rPr>
              <w:rFonts w:ascii="Open Sans" w:hAnsi="Open Sans" w:cs="Open Sans"/>
              <w:sz w:val="20"/>
              <w:szCs w:val="20"/>
            </w:rPr>
            <w:t xml:space="preserve">incorporate basic fire safety measures into their outdoor agenda,” said </w:t>
          </w:r>
          <w:r w:rsidRPr="008A03B8">
            <w:rPr>
              <w:rFonts w:ascii="Open Sans" w:hAnsi="Open Sans" w:cs="Open Sans"/>
              <w:b/>
              <w:sz w:val="20"/>
              <w:szCs w:val="20"/>
            </w:rPr>
            <w:t>State Fire Marshal</w:t>
          </w:r>
          <w:r w:rsidRPr="00BA4B72">
            <w:rPr>
              <w:rFonts w:ascii="Open Sans" w:hAnsi="Open Sans" w:cs="Open Sans"/>
              <w:sz w:val="20"/>
              <w:szCs w:val="20"/>
            </w:rPr>
            <w:t xml:space="preserve"> and </w:t>
          </w:r>
          <w:r w:rsidRPr="008A03B8">
            <w:rPr>
              <w:rFonts w:ascii="Open Sans" w:hAnsi="Open Sans" w:cs="Open Sans"/>
              <w:b/>
              <w:sz w:val="20"/>
              <w:szCs w:val="20"/>
            </w:rPr>
            <w:t xml:space="preserve">TDCI </w:t>
          </w:r>
          <w:r w:rsidRPr="00BA4B72">
            <w:rPr>
              <w:rFonts w:ascii="Open Sans" w:hAnsi="Open Sans" w:cs="Open Sans"/>
              <w:sz w:val="20"/>
              <w:szCs w:val="20"/>
            </w:rPr>
            <w:t xml:space="preserve">Commissioner Julie Mix </w:t>
          </w:r>
          <w:proofErr w:type="spellStart"/>
          <w:r w:rsidRPr="00BA4B72">
            <w:rPr>
              <w:rFonts w:ascii="Open Sans" w:hAnsi="Open Sans" w:cs="Open Sans"/>
              <w:sz w:val="20"/>
              <w:szCs w:val="20"/>
            </w:rPr>
            <w:t>McPeak</w:t>
          </w:r>
          <w:proofErr w:type="spellEnd"/>
          <w:r w:rsidRPr="00BA4B72">
            <w:rPr>
              <w:rFonts w:ascii="Open Sans" w:hAnsi="Open Sans" w:cs="Open Sans"/>
              <w:sz w:val="20"/>
              <w:szCs w:val="20"/>
            </w:rPr>
            <w:t>.</w:t>
          </w:r>
          <w:r>
            <w:rPr>
              <w:rFonts w:ascii="Open Sans" w:hAnsi="Open Sans" w:cs="Open Sans"/>
              <w:sz w:val="20"/>
              <w:szCs w:val="20"/>
            </w:rPr>
            <w:t xml:space="preserve"> </w:t>
          </w:r>
        </w:p>
        <w:p w:rsidR="000C05DA" w:rsidRDefault="000C05DA" w:rsidP="0079132D">
          <w:pPr>
            <w:pStyle w:val="NormalWeb"/>
            <w:shd w:val="clear" w:color="auto" w:fill="FFFFFF"/>
            <w:spacing w:before="0" w:beforeAutospacing="0" w:after="0" w:afterAutospacing="0"/>
            <w:rPr>
              <w:rFonts w:ascii="Open Sans" w:hAnsi="Open Sans" w:cs="Open Sans"/>
              <w:color w:val="231F20"/>
              <w:sz w:val="20"/>
              <w:szCs w:val="20"/>
            </w:rPr>
          </w:pPr>
        </w:p>
        <w:p w:rsidR="00D05F8E" w:rsidRDefault="00475ACC" w:rsidP="00475ACC">
          <w:pPr>
            <w:rPr>
              <w:rFonts w:ascii="Open Sans" w:hAnsi="Open Sans" w:cs="Open Sans"/>
              <w:sz w:val="20"/>
              <w:szCs w:val="20"/>
            </w:rPr>
          </w:pPr>
          <w:r>
            <w:rPr>
              <w:rFonts w:ascii="Open Sans" w:hAnsi="Open Sans" w:cs="Open Sans"/>
              <w:sz w:val="20"/>
              <w:szCs w:val="20"/>
            </w:rPr>
            <w:t xml:space="preserve">The </w:t>
          </w:r>
          <w:r w:rsidRPr="00475ACC">
            <w:rPr>
              <w:rFonts w:ascii="Open Sans" w:hAnsi="Open Sans" w:cs="Open Sans"/>
              <w:b/>
              <w:sz w:val="20"/>
              <w:szCs w:val="20"/>
            </w:rPr>
            <w:t xml:space="preserve">Tennessee </w:t>
          </w:r>
          <w:r w:rsidR="00F466F8">
            <w:rPr>
              <w:rFonts w:ascii="Open Sans" w:hAnsi="Open Sans" w:cs="Open Sans"/>
              <w:b/>
              <w:sz w:val="20"/>
              <w:szCs w:val="20"/>
            </w:rPr>
            <w:t xml:space="preserve">Department of Agriculture </w:t>
          </w:r>
          <w:r w:rsidRPr="00475ACC">
            <w:rPr>
              <w:rFonts w:ascii="Open Sans" w:hAnsi="Open Sans" w:cs="Open Sans"/>
              <w:b/>
              <w:sz w:val="20"/>
              <w:szCs w:val="20"/>
            </w:rPr>
            <w:t>Division of Forestry</w:t>
          </w:r>
          <w:r>
            <w:rPr>
              <w:rFonts w:ascii="Open Sans" w:hAnsi="Open Sans" w:cs="Open Sans"/>
              <w:sz w:val="20"/>
              <w:szCs w:val="20"/>
            </w:rPr>
            <w:t xml:space="preserve"> encourages the</w:t>
          </w:r>
          <w:r w:rsidR="002D4858">
            <w:rPr>
              <w:rFonts w:ascii="Open Sans" w:hAnsi="Open Sans" w:cs="Open Sans"/>
              <w:sz w:val="20"/>
              <w:szCs w:val="20"/>
            </w:rPr>
            <w:t xml:space="preserve"> following precautions to make sure outdoor burning is handled properly: </w:t>
          </w:r>
        </w:p>
        <w:p w:rsidR="00475ACC" w:rsidRDefault="00475ACC" w:rsidP="00475ACC">
          <w:pPr>
            <w:rPr>
              <w:rFonts w:ascii="Open Sans" w:hAnsi="Open Sans" w:cs="Open Sans"/>
              <w:sz w:val="20"/>
              <w:szCs w:val="20"/>
              <w:lang w:val="en"/>
            </w:rPr>
          </w:pPr>
        </w:p>
        <w:p w:rsidR="00D05F8E" w:rsidRPr="00D05F8E" w:rsidRDefault="00D05F8E" w:rsidP="00D05F8E">
          <w:pPr>
            <w:pStyle w:val="ListParagraph"/>
            <w:widowControl/>
            <w:numPr>
              <w:ilvl w:val="0"/>
              <w:numId w:val="10"/>
            </w:numPr>
            <w:autoSpaceDE w:val="0"/>
            <w:autoSpaceDN w:val="0"/>
            <w:adjustRightInd w:val="0"/>
            <w:spacing w:after="200" w:line="276" w:lineRule="auto"/>
            <w:rPr>
              <w:rFonts w:ascii="Open Sans" w:hAnsi="Open Sans" w:cs="Open Sans"/>
              <w:sz w:val="20"/>
              <w:szCs w:val="20"/>
              <w:lang w:val="en"/>
            </w:rPr>
          </w:pPr>
          <w:r w:rsidRPr="00D05F8E">
            <w:rPr>
              <w:rFonts w:ascii="Open Sans" w:hAnsi="Open Sans" w:cs="Open Sans"/>
              <w:sz w:val="20"/>
              <w:szCs w:val="20"/>
              <w:lang w:val="en"/>
            </w:rPr>
            <w:t>Avoid burning on dry, windy days.</w:t>
          </w:r>
        </w:p>
        <w:p w:rsidR="00D05F8E" w:rsidRPr="00D05F8E" w:rsidRDefault="00D05F8E" w:rsidP="00D05F8E">
          <w:pPr>
            <w:pStyle w:val="ListParagraph"/>
            <w:widowControl/>
            <w:numPr>
              <w:ilvl w:val="0"/>
              <w:numId w:val="10"/>
            </w:numPr>
            <w:autoSpaceDE w:val="0"/>
            <w:autoSpaceDN w:val="0"/>
            <w:adjustRightInd w:val="0"/>
            <w:spacing w:after="200" w:line="276" w:lineRule="auto"/>
            <w:rPr>
              <w:rFonts w:ascii="Open Sans" w:hAnsi="Open Sans" w:cs="Open Sans"/>
              <w:sz w:val="20"/>
              <w:szCs w:val="20"/>
              <w:lang w:val="en"/>
            </w:rPr>
          </w:pPr>
          <w:r w:rsidRPr="00D05F8E">
            <w:rPr>
              <w:rFonts w:ascii="Open Sans" w:hAnsi="Open Sans" w:cs="Open Sans"/>
              <w:sz w:val="20"/>
              <w:szCs w:val="20"/>
              <w:lang w:val="en"/>
            </w:rPr>
            <w:t>Burn late in the day after the wind has quieted and humidity begins to increase, usually after 5:00 p.m.</w:t>
          </w:r>
        </w:p>
        <w:p w:rsidR="00D05F8E" w:rsidRPr="00D05F8E" w:rsidRDefault="00D05F8E" w:rsidP="00D05F8E">
          <w:pPr>
            <w:pStyle w:val="ListParagraph"/>
            <w:widowControl/>
            <w:numPr>
              <w:ilvl w:val="0"/>
              <w:numId w:val="10"/>
            </w:numPr>
            <w:autoSpaceDE w:val="0"/>
            <w:autoSpaceDN w:val="0"/>
            <w:adjustRightInd w:val="0"/>
            <w:spacing w:after="200" w:line="276" w:lineRule="auto"/>
            <w:rPr>
              <w:rFonts w:ascii="Open Sans" w:hAnsi="Open Sans" w:cs="Open Sans"/>
              <w:sz w:val="20"/>
              <w:szCs w:val="20"/>
              <w:lang w:val="en"/>
            </w:rPr>
          </w:pPr>
          <w:r w:rsidRPr="00D05F8E">
            <w:rPr>
              <w:rFonts w:ascii="Open Sans" w:hAnsi="Open Sans" w:cs="Open Sans"/>
              <w:sz w:val="20"/>
              <w:szCs w:val="20"/>
              <w:lang w:val="en"/>
            </w:rPr>
            <w:t>Check to see if weather changes are expected. Outdoor burning should be postponed if shifts in wind direction, higher winds or wind gusts are forecast.</w:t>
          </w:r>
        </w:p>
        <w:p w:rsidR="00D05F8E" w:rsidRPr="00D05F8E" w:rsidRDefault="00D05F8E" w:rsidP="00D05F8E">
          <w:pPr>
            <w:pStyle w:val="ListParagraph"/>
            <w:widowControl/>
            <w:numPr>
              <w:ilvl w:val="0"/>
              <w:numId w:val="10"/>
            </w:numPr>
            <w:autoSpaceDE w:val="0"/>
            <w:autoSpaceDN w:val="0"/>
            <w:adjustRightInd w:val="0"/>
            <w:spacing w:after="200" w:line="276" w:lineRule="auto"/>
            <w:rPr>
              <w:rFonts w:ascii="Open Sans" w:hAnsi="Open Sans" w:cs="Open Sans"/>
              <w:sz w:val="20"/>
              <w:szCs w:val="20"/>
              <w:lang w:val="en"/>
            </w:rPr>
          </w:pPr>
          <w:r w:rsidRPr="00D05F8E">
            <w:rPr>
              <w:rFonts w:ascii="Open Sans" w:hAnsi="Open Sans" w:cs="Open Sans"/>
              <w:sz w:val="20"/>
              <w:szCs w:val="20"/>
              <w:lang w:val="en"/>
            </w:rPr>
            <w:t>Before doing any burning, establish wide control lines down to bare mineral soil at least five feet wide around any burn barrels and even wider around brush piles and other piled debris to be burned. The larger the debris pile, the wider the control line needed to ensure that burning materials won’t be blown or roll off the pile into vegetation outside the line.</w:t>
          </w:r>
        </w:p>
        <w:p w:rsidR="00D05F8E" w:rsidRPr="00D05F8E" w:rsidRDefault="00D05F8E" w:rsidP="00D05F8E">
          <w:pPr>
            <w:pStyle w:val="ListParagraph"/>
            <w:widowControl/>
            <w:numPr>
              <w:ilvl w:val="0"/>
              <w:numId w:val="10"/>
            </w:numPr>
            <w:autoSpaceDE w:val="0"/>
            <w:autoSpaceDN w:val="0"/>
            <w:adjustRightInd w:val="0"/>
            <w:spacing w:after="200" w:line="276" w:lineRule="auto"/>
            <w:rPr>
              <w:rFonts w:ascii="Open Sans" w:hAnsi="Open Sans" w:cs="Open Sans"/>
              <w:sz w:val="20"/>
              <w:szCs w:val="20"/>
              <w:lang w:val="en"/>
            </w:rPr>
          </w:pPr>
          <w:r w:rsidRPr="00D05F8E">
            <w:rPr>
              <w:rFonts w:ascii="Open Sans" w:hAnsi="Open Sans" w:cs="Open Sans"/>
              <w:sz w:val="20"/>
              <w:szCs w:val="20"/>
              <w:lang w:val="en"/>
            </w:rPr>
            <w:t>Stay with all outdoor fires until they are completely out.</w:t>
          </w:r>
        </w:p>
        <w:p w:rsidR="00D05F8E" w:rsidRPr="00D05F8E" w:rsidRDefault="00D05F8E" w:rsidP="00D05F8E">
          <w:pPr>
            <w:pStyle w:val="ListParagraph"/>
            <w:widowControl/>
            <w:numPr>
              <w:ilvl w:val="0"/>
              <w:numId w:val="10"/>
            </w:numPr>
            <w:autoSpaceDE w:val="0"/>
            <w:autoSpaceDN w:val="0"/>
            <w:adjustRightInd w:val="0"/>
            <w:spacing w:after="200" w:line="276" w:lineRule="auto"/>
            <w:rPr>
              <w:rFonts w:ascii="Open Sans" w:hAnsi="Open Sans" w:cs="Open Sans"/>
              <w:sz w:val="20"/>
              <w:szCs w:val="20"/>
              <w:lang w:val="en"/>
            </w:rPr>
          </w:pPr>
          <w:r w:rsidRPr="00D05F8E">
            <w:rPr>
              <w:rFonts w:ascii="Open Sans" w:hAnsi="Open Sans" w:cs="Open Sans"/>
              <w:sz w:val="20"/>
              <w:szCs w:val="20"/>
              <w:lang w:val="en"/>
            </w:rPr>
            <w:t>Keep water and hand tools ready in case your fire should attempt to spread.</w:t>
          </w:r>
        </w:p>
        <w:p w:rsidR="00D05F8E" w:rsidRPr="00D05F8E" w:rsidRDefault="00D05F8E" w:rsidP="00D05F8E">
          <w:pPr>
            <w:pStyle w:val="ListParagraph"/>
            <w:widowControl/>
            <w:numPr>
              <w:ilvl w:val="0"/>
              <w:numId w:val="10"/>
            </w:numPr>
            <w:autoSpaceDE w:val="0"/>
            <w:autoSpaceDN w:val="0"/>
            <w:adjustRightInd w:val="0"/>
            <w:spacing w:after="200" w:line="276" w:lineRule="auto"/>
            <w:rPr>
              <w:rFonts w:ascii="Open Sans" w:hAnsi="Open Sans" w:cs="Open Sans"/>
              <w:sz w:val="20"/>
              <w:szCs w:val="20"/>
              <w:lang w:val="en"/>
            </w:rPr>
          </w:pPr>
          <w:r w:rsidRPr="00D05F8E">
            <w:rPr>
              <w:rFonts w:ascii="Open Sans" w:hAnsi="Open Sans" w:cs="Open Sans"/>
              <w:sz w:val="20"/>
              <w:szCs w:val="20"/>
              <w:lang w:val="en"/>
            </w:rPr>
            <w:t>If you burn in a burn barrel or other trash container, be sure it is equipped with a ½" mesh screen or metal grid to keep burning material contained.</w:t>
          </w:r>
        </w:p>
        <w:p w:rsidR="00D05F8E" w:rsidRPr="00D05F8E" w:rsidRDefault="00D05F8E" w:rsidP="00D05F8E">
          <w:pPr>
            <w:pStyle w:val="ListParagraph"/>
            <w:widowControl/>
            <w:numPr>
              <w:ilvl w:val="0"/>
              <w:numId w:val="10"/>
            </w:numPr>
            <w:autoSpaceDE w:val="0"/>
            <w:autoSpaceDN w:val="0"/>
            <w:adjustRightInd w:val="0"/>
            <w:spacing w:after="200" w:line="276" w:lineRule="auto"/>
            <w:rPr>
              <w:rFonts w:ascii="Open Sans" w:hAnsi="Open Sans" w:cs="Open Sans"/>
              <w:sz w:val="20"/>
              <w:szCs w:val="20"/>
              <w:lang w:val="en"/>
            </w:rPr>
          </w:pPr>
          <w:r w:rsidRPr="00D05F8E">
            <w:rPr>
              <w:rFonts w:ascii="Open Sans" w:hAnsi="Open Sans" w:cs="Open Sans"/>
              <w:sz w:val="20"/>
              <w:szCs w:val="20"/>
              <w:lang w:val="en"/>
            </w:rPr>
            <w:t>Stay abreast of wildfire danger levels and heed warnings and bans on outdoor burning.</w:t>
          </w:r>
        </w:p>
        <w:p w:rsidR="00D05F8E" w:rsidRPr="00D05F8E" w:rsidRDefault="00D05F8E" w:rsidP="00D05F8E">
          <w:pPr>
            <w:pStyle w:val="ListParagraph"/>
            <w:numPr>
              <w:ilvl w:val="0"/>
              <w:numId w:val="10"/>
            </w:numPr>
            <w:rPr>
              <w:rFonts w:ascii="Open Sans" w:eastAsia="Times New Roman" w:hAnsi="Open Sans" w:cs="Open Sans"/>
              <w:sz w:val="20"/>
              <w:szCs w:val="20"/>
            </w:rPr>
          </w:pPr>
          <w:r w:rsidRPr="00D05F8E">
            <w:rPr>
              <w:rFonts w:ascii="Open Sans" w:hAnsi="Open Sans" w:cs="Open Sans"/>
              <w:sz w:val="20"/>
              <w:szCs w:val="20"/>
              <w:lang w:val="en"/>
            </w:rPr>
            <w:t>Be aware of where your smoke is going. Avoid burning when your smoke will be bothersome to neighbors or sensitive locations such as highways.</w:t>
          </w:r>
        </w:p>
        <w:p w:rsidR="00D05F8E" w:rsidRDefault="00D05F8E" w:rsidP="002D4858">
          <w:pPr>
            <w:rPr>
              <w:rFonts w:ascii="Open Sans" w:eastAsia="Times New Roman" w:hAnsi="Open Sans" w:cs="Open Sans"/>
              <w:sz w:val="20"/>
              <w:szCs w:val="20"/>
            </w:rPr>
          </w:pPr>
        </w:p>
        <w:p w:rsidR="00475ACC" w:rsidRPr="00475ACC" w:rsidRDefault="00475ACC" w:rsidP="00475ACC">
          <w:pPr>
            <w:pStyle w:val="NormalWeb"/>
            <w:shd w:val="clear" w:color="auto" w:fill="FFFFFF"/>
            <w:spacing w:before="0" w:beforeAutospacing="0" w:after="0" w:afterAutospacing="0"/>
            <w:rPr>
              <w:rFonts w:ascii="Open Sans" w:hAnsi="Open Sans" w:cs="Open Sans"/>
              <w:color w:val="231F20"/>
              <w:sz w:val="20"/>
              <w:szCs w:val="20"/>
            </w:rPr>
          </w:pPr>
          <w:r>
            <w:rPr>
              <w:rFonts w:ascii="Open Sans" w:hAnsi="Open Sans" w:cs="Open Sans"/>
              <w:sz w:val="20"/>
              <w:szCs w:val="20"/>
            </w:rPr>
            <w:t xml:space="preserve">“Careless debris burning is a major cause of wildland fires,” said John Kirksey with the </w:t>
          </w:r>
          <w:r w:rsidRPr="00D05F8E">
            <w:rPr>
              <w:rFonts w:ascii="Open Sans" w:hAnsi="Open Sans" w:cs="Open Sans"/>
              <w:b/>
              <w:sz w:val="20"/>
              <w:szCs w:val="20"/>
            </w:rPr>
            <w:t>Tennessee Division of Forestry</w:t>
          </w:r>
          <w:r>
            <w:rPr>
              <w:rFonts w:ascii="Open Sans" w:hAnsi="Open Sans" w:cs="Open Sans"/>
              <w:sz w:val="20"/>
              <w:szCs w:val="20"/>
            </w:rPr>
            <w:t xml:space="preserve">. “We want everyone to exercise extreme caution when outdoors with all potential sources of wildfire ignition, to avoid senseless and potentially deadly wildfires.” </w:t>
          </w:r>
        </w:p>
        <w:p w:rsidR="00475ACC" w:rsidRDefault="00475ACC" w:rsidP="002D4858">
          <w:pPr>
            <w:rPr>
              <w:rFonts w:ascii="Open Sans" w:eastAsia="Times New Roman" w:hAnsi="Open Sans" w:cs="Open Sans"/>
              <w:sz w:val="20"/>
              <w:szCs w:val="20"/>
            </w:rPr>
          </w:pPr>
        </w:p>
        <w:p w:rsidR="00BC522E" w:rsidRDefault="00BC522E" w:rsidP="00BC522E">
          <w:pPr>
            <w:jc w:val="center"/>
            <w:rPr>
              <w:rFonts w:ascii="Open Sans" w:eastAsia="Times New Roman" w:hAnsi="Open Sans" w:cs="Open Sans"/>
              <w:sz w:val="20"/>
              <w:szCs w:val="20"/>
            </w:rPr>
          </w:pPr>
          <w:r>
            <w:rPr>
              <w:rFonts w:ascii="Open Sans" w:eastAsia="Times New Roman" w:hAnsi="Open Sans" w:cs="Open Sans"/>
              <w:sz w:val="20"/>
              <w:szCs w:val="20"/>
            </w:rPr>
            <w:t>-</w:t>
          </w:r>
          <w:proofErr w:type="gramStart"/>
          <w:r>
            <w:rPr>
              <w:rFonts w:ascii="Open Sans" w:eastAsia="Times New Roman" w:hAnsi="Open Sans" w:cs="Open Sans"/>
              <w:sz w:val="20"/>
              <w:szCs w:val="20"/>
            </w:rPr>
            <w:t>more</w:t>
          </w:r>
          <w:proofErr w:type="gramEnd"/>
          <w:r>
            <w:rPr>
              <w:rFonts w:ascii="Open Sans" w:eastAsia="Times New Roman" w:hAnsi="Open Sans" w:cs="Open Sans"/>
              <w:sz w:val="20"/>
              <w:szCs w:val="20"/>
            </w:rPr>
            <w:t>-</w:t>
          </w:r>
        </w:p>
        <w:p w:rsidR="00BC522E" w:rsidRDefault="00BC522E" w:rsidP="002D4858">
          <w:pPr>
            <w:rPr>
              <w:rFonts w:ascii="Open Sans" w:eastAsia="Times New Roman" w:hAnsi="Open Sans" w:cs="Open Sans"/>
              <w:sz w:val="20"/>
              <w:szCs w:val="20"/>
            </w:rPr>
          </w:pPr>
        </w:p>
        <w:p w:rsidR="00BC522E" w:rsidRDefault="00BC522E" w:rsidP="002D4858">
          <w:pPr>
            <w:rPr>
              <w:rFonts w:ascii="Open Sans" w:eastAsia="Times New Roman" w:hAnsi="Open Sans" w:cs="Open Sans"/>
              <w:sz w:val="20"/>
              <w:szCs w:val="20"/>
            </w:rPr>
          </w:pPr>
        </w:p>
        <w:p w:rsidR="00BC522E" w:rsidRDefault="00BC522E" w:rsidP="00BC522E">
          <w:pPr>
            <w:jc w:val="right"/>
            <w:rPr>
              <w:rFonts w:ascii="Open Sans" w:hAnsi="Open Sans" w:cs="Open Sans"/>
              <w:sz w:val="20"/>
              <w:szCs w:val="20"/>
              <w:lang w:val="en"/>
            </w:rPr>
          </w:pPr>
          <w:r>
            <w:rPr>
              <w:rFonts w:ascii="Open Sans" w:hAnsi="Open Sans" w:cs="Open Sans"/>
              <w:sz w:val="20"/>
              <w:szCs w:val="20"/>
              <w:lang w:val="en"/>
            </w:rPr>
            <w:lastRenderedPageBreak/>
            <w:t>Fall Fire/Page 3</w:t>
          </w:r>
        </w:p>
        <w:p w:rsidR="00BC522E" w:rsidRDefault="00BC522E" w:rsidP="002D4858">
          <w:pPr>
            <w:rPr>
              <w:rFonts w:ascii="Open Sans" w:hAnsi="Open Sans" w:cs="Open Sans"/>
              <w:sz w:val="20"/>
              <w:szCs w:val="20"/>
              <w:lang w:val="en"/>
            </w:rPr>
          </w:pPr>
        </w:p>
        <w:p w:rsidR="00D22D80" w:rsidRDefault="00475ACC" w:rsidP="002D4858">
          <w:pPr>
            <w:rPr>
              <w:rFonts w:ascii="Open Sans" w:eastAsia="Times New Roman" w:hAnsi="Open Sans" w:cs="Open Sans"/>
              <w:sz w:val="20"/>
              <w:szCs w:val="20"/>
            </w:rPr>
          </w:pPr>
          <w:r w:rsidRPr="00475ACC">
            <w:rPr>
              <w:rFonts w:ascii="Open Sans" w:hAnsi="Open Sans" w:cs="Open Sans"/>
              <w:sz w:val="20"/>
              <w:szCs w:val="20"/>
              <w:lang w:val="en"/>
            </w:rPr>
            <w:t xml:space="preserve">From October 15 through May 15, anyone starting an open-air fire in Tennessee within 500 feet of a forest, grassland, or woodland must by law secure a burning permit from the </w:t>
          </w:r>
          <w:r w:rsidRPr="00E626E7">
            <w:rPr>
              <w:rFonts w:ascii="Open Sans" w:hAnsi="Open Sans" w:cs="Open Sans"/>
              <w:b/>
              <w:sz w:val="20"/>
              <w:szCs w:val="20"/>
              <w:lang w:val="en"/>
            </w:rPr>
            <w:t>Tennessee Division of Forestry</w:t>
          </w:r>
          <w:r w:rsidRPr="00475ACC">
            <w:rPr>
              <w:rFonts w:ascii="Open Sans" w:eastAsia="Times New Roman" w:hAnsi="Open Sans" w:cs="Open Sans"/>
              <w:sz w:val="20"/>
              <w:szCs w:val="20"/>
            </w:rPr>
            <w:t>.</w:t>
          </w:r>
          <w:r>
            <w:rPr>
              <w:rFonts w:ascii="Open Sans" w:eastAsia="Times New Roman" w:hAnsi="Open Sans" w:cs="Open Sans"/>
              <w:sz w:val="20"/>
              <w:szCs w:val="20"/>
            </w:rPr>
            <w:t xml:space="preserve">  </w:t>
          </w:r>
          <w:r w:rsidR="00612522">
            <w:rPr>
              <w:rFonts w:ascii="Open Sans" w:eastAsia="Times New Roman" w:hAnsi="Open Sans" w:cs="Open Sans"/>
              <w:sz w:val="20"/>
              <w:szCs w:val="20"/>
            </w:rPr>
            <w:t>Local</w:t>
          </w:r>
          <w:r>
            <w:rPr>
              <w:rFonts w:ascii="Open Sans" w:eastAsia="Times New Roman" w:hAnsi="Open Sans" w:cs="Open Sans"/>
              <w:sz w:val="20"/>
              <w:szCs w:val="20"/>
            </w:rPr>
            <w:t xml:space="preserve"> jurisdictions may have other ordinances and permitting systems in place for open-air burning.</w:t>
          </w:r>
          <w:r w:rsidR="00F466F8">
            <w:rPr>
              <w:rFonts w:ascii="Open Sans" w:eastAsia="Times New Roman" w:hAnsi="Open Sans" w:cs="Open Sans"/>
              <w:sz w:val="20"/>
              <w:szCs w:val="20"/>
            </w:rPr>
            <w:t xml:space="preserve"> </w:t>
          </w:r>
        </w:p>
        <w:p w:rsidR="00BC522E" w:rsidRDefault="00BC522E" w:rsidP="002D4858">
          <w:pPr>
            <w:rPr>
              <w:rFonts w:ascii="Open Sans" w:eastAsia="Times New Roman" w:hAnsi="Open Sans" w:cs="Open Sans"/>
              <w:sz w:val="20"/>
              <w:szCs w:val="20"/>
            </w:rPr>
          </w:pPr>
        </w:p>
        <w:p w:rsidR="00475ACC" w:rsidRPr="00475ACC" w:rsidRDefault="00F466F8" w:rsidP="002D4858">
          <w:pPr>
            <w:rPr>
              <w:rFonts w:ascii="Open Sans" w:eastAsia="Times New Roman" w:hAnsi="Open Sans" w:cs="Open Sans"/>
              <w:sz w:val="20"/>
              <w:szCs w:val="20"/>
            </w:rPr>
          </w:pPr>
          <w:r>
            <w:rPr>
              <w:rFonts w:ascii="Open Sans" w:eastAsia="Times New Roman" w:hAnsi="Open Sans" w:cs="Open Sans"/>
              <w:sz w:val="20"/>
              <w:szCs w:val="20"/>
            </w:rPr>
            <w:t xml:space="preserve">The free permit can be obtained online at </w:t>
          </w:r>
          <w:hyperlink r:id="rId11" w:history="1">
            <w:r w:rsidRPr="005F26CB">
              <w:rPr>
                <w:rStyle w:val="Hyperlink"/>
                <w:rFonts w:ascii="Open Sans" w:eastAsia="Times New Roman" w:hAnsi="Open Sans" w:cs="Open Sans"/>
                <w:sz w:val="20"/>
                <w:szCs w:val="20"/>
              </w:rPr>
              <w:t>www.BurnSafeTN.org</w:t>
            </w:r>
          </w:hyperlink>
          <w:r>
            <w:rPr>
              <w:rFonts w:ascii="Open Sans" w:eastAsia="Times New Roman" w:hAnsi="Open Sans" w:cs="Open Sans"/>
              <w:sz w:val="20"/>
              <w:szCs w:val="20"/>
            </w:rPr>
            <w:t xml:space="preserve"> or </w:t>
          </w:r>
          <w:r w:rsidRPr="00F466F8">
            <w:rPr>
              <w:rFonts w:ascii="Open Sans" w:eastAsia="Times New Roman" w:hAnsi="Open Sans" w:cs="Open Sans"/>
              <w:sz w:val="20"/>
              <w:szCs w:val="20"/>
            </w:rPr>
            <w:t xml:space="preserve">by calling </w:t>
          </w:r>
          <w:r w:rsidR="00D22D80">
            <w:rPr>
              <w:rFonts w:ascii="Open Sans" w:eastAsia="Times New Roman" w:hAnsi="Open Sans" w:cs="Open Sans"/>
              <w:sz w:val="20"/>
              <w:szCs w:val="20"/>
            </w:rPr>
            <w:t>a</w:t>
          </w:r>
          <w:r w:rsidR="00D22D80" w:rsidRPr="00F466F8">
            <w:rPr>
              <w:rFonts w:ascii="Open Sans" w:eastAsia="Times New Roman" w:hAnsi="Open Sans" w:cs="Open Sans"/>
              <w:sz w:val="20"/>
              <w:szCs w:val="20"/>
            </w:rPr>
            <w:t xml:space="preserve"> </w:t>
          </w:r>
          <w:r w:rsidRPr="00F466F8">
            <w:rPr>
              <w:rFonts w:ascii="Open Sans" w:eastAsia="Times New Roman" w:hAnsi="Open Sans" w:cs="Open Sans"/>
              <w:sz w:val="20"/>
              <w:szCs w:val="20"/>
            </w:rPr>
            <w:t>local Division of Forestry burn permit phone number</w:t>
          </w:r>
          <w:r w:rsidR="00D22D80">
            <w:rPr>
              <w:rFonts w:ascii="Open Sans" w:eastAsia="Times New Roman" w:hAnsi="Open Sans" w:cs="Open Sans"/>
              <w:sz w:val="20"/>
              <w:szCs w:val="20"/>
            </w:rPr>
            <w:t>,</w:t>
          </w:r>
          <w:r w:rsidRPr="00F466F8">
            <w:rPr>
              <w:rFonts w:ascii="Open Sans" w:eastAsia="Times New Roman" w:hAnsi="Open Sans" w:cs="Open Sans"/>
              <w:sz w:val="20"/>
              <w:szCs w:val="20"/>
            </w:rPr>
            <w:t xml:space="preserve"> Monday through Friday, 8 a.m. </w:t>
          </w:r>
          <w:r w:rsidR="00D22D80">
            <w:rPr>
              <w:rFonts w:ascii="Open Sans" w:eastAsia="Times New Roman" w:hAnsi="Open Sans" w:cs="Open Sans"/>
              <w:sz w:val="20"/>
              <w:szCs w:val="20"/>
            </w:rPr>
            <w:t>to</w:t>
          </w:r>
          <w:r w:rsidR="00D22D80" w:rsidRPr="00F466F8">
            <w:rPr>
              <w:rFonts w:ascii="Open Sans" w:eastAsia="Times New Roman" w:hAnsi="Open Sans" w:cs="Open Sans"/>
              <w:sz w:val="20"/>
              <w:szCs w:val="20"/>
            </w:rPr>
            <w:t xml:space="preserve"> </w:t>
          </w:r>
          <w:r w:rsidRPr="00F466F8">
            <w:rPr>
              <w:rFonts w:ascii="Open Sans" w:eastAsia="Times New Roman" w:hAnsi="Open Sans" w:cs="Open Sans"/>
              <w:sz w:val="20"/>
              <w:szCs w:val="20"/>
            </w:rPr>
            <w:t xml:space="preserve">4:30 p.m. </w:t>
          </w:r>
          <w:r>
            <w:rPr>
              <w:rFonts w:ascii="Open Sans" w:eastAsia="Times New Roman" w:hAnsi="Open Sans" w:cs="Open Sans"/>
              <w:sz w:val="20"/>
              <w:szCs w:val="20"/>
            </w:rPr>
            <w:t>These p</w:t>
          </w:r>
          <w:r w:rsidRPr="00F466F8">
            <w:rPr>
              <w:rFonts w:ascii="Open Sans" w:eastAsia="Times New Roman" w:hAnsi="Open Sans" w:cs="Open Sans"/>
              <w:sz w:val="20"/>
              <w:szCs w:val="20"/>
            </w:rPr>
            <w:t>hone numbers</w:t>
          </w:r>
          <w:r>
            <w:rPr>
              <w:rFonts w:ascii="Open Sans" w:eastAsia="Times New Roman" w:hAnsi="Open Sans" w:cs="Open Sans"/>
              <w:sz w:val="20"/>
              <w:szCs w:val="20"/>
            </w:rPr>
            <w:t>, as well fire prevention tips and other wildfire resource information,</w:t>
          </w:r>
          <w:r w:rsidRPr="00F466F8">
            <w:rPr>
              <w:rFonts w:ascii="Open Sans" w:eastAsia="Times New Roman" w:hAnsi="Open Sans" w:cs="Open Sans"/>
              <w:sz w:val="20"/>
              <w:szCs w:val="20"/>
            </w:rPr>
            <w:t xml:space="preserve"> can</w:t>
          </w:r>
          <w:r>
            <w:rPr>
              <w:rFonts w:ascii="Open Sans" w:eastAsia="Times New Roman" w:hAnsi="Open Sans" w:cs="Open Sans"/>
              <w:sz w:val="20"/>
              <w:szCs w:val="20"/>
            </w:rPr>
            <w:t xml:space="preserve"> </w:t>
          </w:r>
          <w:r w:rsidRPr="00F466F8">
            <w:rPr>
              <w:rFonts w:ascii="Open Sans" w:eastAsia="Times New Roman" w:hAnsi="Open Sans" w:cs="Open Sans"/>
              <w:sz w:val="20"/>
              <w:szCs w:val="20"/>
            </w:rPr>
            <w:t xml:space="preserve">be found </w:t>
          </w:r>
          <w:r>
            <w:rPr>
              <w:rFonts w:ascii="Open Sans" w:eastAsia="Times New Roman" w:hAnsi="Open Sans" w:cs="Open Sans"/>
              <w:sz w:val="20"/>
              <w:szCs w:val="20"/>
            </w:rPr>
            <w:t>at</w:t>
          </w:r>
          <w:r w:rsidRPr="00F466F8">
            <w:rPr>
              <w:rFonts w:ascii="Open Sans" w:eastAsia="Times New Roman" w:hAnsi="Open Sans" w:cs="Open Sans"/>
              <w:sz w:val="20"/>
              <w:szCs w:val="20"/>
            </w:rPr>
            <w:t xml:space="preserve"> </w:t>
          </w:r>
          <w:hyperlink r:id="rId12" w:history="1">
            <w:r w:rsidR="00D22D80" w:rsidRPr="005F26CB">
              <w:rPr>
                <w:rStyle w:val="Hyperlink"/>
                <w:rFonts w:ascii="Open Sans" w:eastAsia="Times New Roman" w:hAnsi="Open Sans" w:cs="Open Sans"/>
                <w:sz w:val="20"/>
                <w:szCs w:val="20"/>
              </w:rPr>
              <w:t>www.BurnSafeTN.org</w:t>
            </w:r>
          </w:hyperlink>
          <w:r w:rsidRPr="00F466F8">
            <w:rPr>
              <w:rFonts w:ascii="Open Sans" w:eastAsia="Times New Roman" w:hAnsi="Open Sans" w:cs="Open Sans"/>
              <w:sz w:val="20"/>
              <w:szCs w:val="20"/>
            </w:rPr>
            <w:t>.</w:t>
          </w:r>
        </w:p>
        <w:p w:rsidR="00B102B8" w:rsidRDefault="00B102B8" w:rsidP="002D4858">
          <w:pPr>
            <w:rPr>
              <w:rFonts w:ascii="Open Sans" w:eastAsia="Times New Roman" w:hAnsi="Open Sans" w:cs="Open Sans"/>
              <w:sz w:val="20"/>
              <w:szCs w:val="20"/>
            </w:rPr>
          </w:pPr>
        </w:p>
        <w:p w:rsidR="002D4858" w:rsidRDefault="008A03B8" w:rsidP="002D4858">
          <w:pPr>
            <w:rPr>
              <w:rFonts w:ascii="Open Sans" w:hAnsi="Open Sans" w:cs="Open Sans"/>
              <w:sz w:val="20"/>
              <w:szCs w:val="20"/>
            </w:rPr>
          </w:pPr>
          <w:r>
            <w:rPr>
              <w:rFonts w:ascii="Open Sans" w:eastAsia="Times New Roman" w:hAnsi="Open Sans" w:cs="Open Sans"/>
              <w:sz w:val="20"/>
              <w:szCs w:val="20"/>
            </w:rPr>
            <w:t>T</w:t>
          </w:r>
          <w:r w:rsidR="002D4858" w:rsidRPr="00E626E7">
            <w:rPr>
              <w:rFonts w:ascii="Open Sans" w:eastAsia="Times New Roman" w:hAnsi="Open Sans" w:cs="Open Sans"/>
              <w:sz w:val="20"/>
              <w:szCs w:val="20"/>
            </w:rPr>
            <w:t xml:space="preserve">he </w:t>
          </w:r>
          <w:r w:rsidR="002D4858" w:rsidRPr="00E626E7">
            <w:rPr>
              <w:rFonts w:ascii="Open Sans" w:eastAsia="Times New Roman" w:hAnsi="Open Sans" w:cs="Open Sans"/>
              <w:b/>
              <w:sz w:val="20"/>
              <w:szCs w:val="20"/>
            </w:rPr>
            <w:t>Tennessee Department of Transportation</w:t>
          </w:r>
          <w:r w:rsidR="002D4858" w:rsidRPr="00E626E7">
            <w:rPr>
              <w:rFonts w:ascii="Open Sans" w:hAnsi="Open Sans" w:cs="Open Sans"/>
              <w:sz w:val="20"/>
              <w:szCs w:val="20"/>
            </w:rPr>
            <w:t xml:space="preserve"> strongly urges motorists to avoid throwing lit cigarettes out of their vehicles. This type of litter can quickly start grass fires that can lead to dangerous traffic situations, such as low visibility and congestion. </w:t>
          </w:r>
        </w:p>
        <w:p w:rsidR="008A03B8" w:rsidRDefault="008A03B8" w:rsidP="002D4858">
          <w:pPr>
            <w:rPr>
              <w:rFonts w:ascii="Open Sans" w:hAnsi="Open Sans" w:cs="Open Sans"/>
              <w:sz w:val="20"/>
              <w:szCs w:val="20"/>
            </w:rPr>
          </w:pPr>
        </w:p>
        <w:p w:rsidR="008A03B8" w:rsidRDefault="008A03B8" w:rsidP="008A03B8">
          <w:pPr>
            <w:rPr>
              <w:rFonts w:ascii="Open Sans" w:hAnsi="Open Sans" w:cs="Open Sans"/>
              <w:sz w:val="20"/>
              <w:szCs w:val="20"/>
            </w:rPr>
          </w:pPr>
          <w:r w:rsidRPr="008A03B8">
            <w:rPr>
              <w:rFonts w:ascii="Open Sans" w:hAnsi="Open Sans" w:cs="Open Sans"/>
              <w:b/>
              <w:iCs/>
              <w:sz w:val="20"/>
              <w:szCs w:val="20"/>
            </w:rPr>
            <w:t>Tennessee State Parks</w:t>
          </w:r>
          <w:r w:rsidRPr="008A03B8">
            <w:rPr>
              <w:rFonts w:ascii="Open Sans" w:hAnsi="Open Sans" w:cs="Open Sans"/>
              <w:iCs/>
              <w:sz w:val="20"/>
              <w:szCs w:val="20"/>
            </w:rPr>
            <w:t xml:space="preserve"> is asking state park visitors to be observant with campfires in the campg</w:t>
          </w:r>
          <w:r>
            <w:rPr>
              <w:rFonts w:ascii="Open Sans" w:hAnsi="Open Sans" w:cs="Open Sans"/>
              <w:iCs/>
              <w:sz w:val="20"/>
              <w:szCs w:val="20"/>
            </w:rPr>
            <w:t>rounds. P</w:t>
          </w:r>
          <w:r w:rsidRPr="008A03B8">
            <w:rPr>
              <w:rFonts w:ascii="Open Sans" w:hAnsi="Open Sans" w:cs="Open Sans"/>
              <w:iCs/>
              <w:sz w:val="20"/>
              <w:szCs w:val="20"/>
            </w:rPr>
            <w:t>ark visitors</w:t>
          </w:r>
          <w:r>
            <w:rPr>
              <w:rFonts w:ascii="Open Sans" w:hAnsi="Open Sans" w:cs="Open Sans"/>
              <w:iCs/>
              <w:sz w:val="20"/>
              <w:szCs w:val="20"/>
            </w:rPr>
            <w:t xml:space="preserve"> should</w:t>
          </w:r>
          <w:r w:rsidRPr="008A03B8">
            <w:rPr>
              <w:rFonts w:ascii="Open Sans" w:hAnsi="Open Sans" w:cs="Open Sans"/>
              <w:iCs/>
              <w:sz w:val="20"/>
              <w:szCs w:val="20"/>
            </w:rPr>
            <w:t xml:space="preserve"> immediately report a fire or what could be a potential fire danger to 911</w:t>
          </w:r>
          <w:r>
            <w:rPr>
              <w:rFonts w:ascii="Open Sans" w:hAnsi="Open Sans" w:cs="Open Sans"/>
              <w:iCs/>
              <w:sz w:val="20"/>
              <w:szCs w:val="20"/>
            </w:rPr>
            <w:t>, and observe the</w:t>
          </w:r>
          <w:r w:rsidRPr="008A03B8">
            <w:rPr>
              <w:rFonts w:ascii="Open Sans" w:hAnsi="Open Sans" w:cs="Open Sans"/>
              <w:iCs/>
              <w:sz w:val="20"/>
              <w:szCs w:val="20"/>
            </w:rPr>
            <w:t xml:space="preserve"> following basic fire safety tips: </w:t>
          </w:r>
        </w:p>
        <w:p w:rsidR="008A03B8" w:rsidRDefault="008A03B8" w:rsidP="008A03B8">
          <w:pPr>
            <w:rPr>
              <w:rFonts w:ascii="Open Sans" w:hAnsi="Open Sans" w:cs="Open Sans"/>
              <w:iCs/>
              <w:sz w:val="20"/>
              <w:szCs w:val="20"/>
            </w:rPr>
          </w:pPr>
        </w:p>
        <w:p w:rsidR="008A03B8" w:rsidRPr="008A03B8" w:rsidRDefault="008A03B8" w:rsidP="008A03B8">
          <w:pPr>
            <w:pStyle w:val="ListParagraph"/>
            <w:numPr>
              <w:ilvl w:val="0"/>
              <w:numId w:val="12"/>
            </w:numPr>
            <w:rPr>
              <w:rFonts w:ascii="Open Sans" w:hAnsi="Open Sans" w:cs="Open Sans"/>
              <w:iCs/>
              <w:sz w:val="20"/>
              <w:szCs w:val="20"/>
            </w:rPr>
          </w:pPr>
          <w:r w:rsidRPr="008A03B8">
            <w:rPr>
              <w:rFonts w:ascii="Open Sans" w:hAnsi="Open Sans" w:cs="Open Sans"/>
              <w:iCs/>
              <w:sz w:val="20"/>
              <w:szCs w:val="20"/>
            </w:rPr>
            <w:t>Use designated areas - Campfires in Tennessee State Parks must be contained within designated grills or fire grates. </w:t>
          </w:r>
        </w:p>
        <w:p w:rsidR="008A03B8" w:rsidRDefault="008A03B8" w:rsidP="008A03B8">
          <w:pPr>
            <w:rPr>
              <w:rFonts w:ascii="Open Sans" w:hAnsi="Open Sans" w:cs="Open Sans"/>
              <w:iCs/>
              <w:sz w:val="20"/>
              <w:szCs w:val="20"/>
            </w:rPr>
          </w:pPr>
        </w:p>
        <w:p w:rsidR="008A03B8" w:rsidRPr="008A03B8" w:rsidRDefault="008A03B8" w:rsidP="008A03B8">
          <w:pPr>
            <w:pStyle w:val="ListParagraph"/>
            <w:numPr>
              <w:ilvl w:val="0"/>
              <w:numId w:val="12"/>
            </w:numPr>
            <w:rPr>
              <w:rFonts w:ascii="Open Sans" w:hAnsi="Open Sans" w:cs="Open Sans"/>
              <w:iCs/>
              <w:sz w:val="20"/>
              <w:szCs w:val="20"/>
            </w:rPr>
          </w:pPr>
          <w:r w:rsidRPr="008A03B8">
            <w:rPr>
              <w:rFonts w:ascii="Open Sans" w:hAnsi="Open Sans" w:cs="Open Sans"/>
              <w:iCs/>
              <w:sz w:val="20"/>
              <w:szCs w:val="20"/>
            </w:rPr>
            <w:t>Be responsible - Never leave a fire unattended, even for a minute. Smoke in a car or designated area if possible. Dispose of cigarettes in a non-flammable container. Don't allow children and pets near the campfire and never leave them unsupervised.</w:t>
          </w:r>
        </w:p>
        <w:p w:rsidR="008A03B8" w:rsidRDefault="008A03B8" w:rsidP="008A03B8">
          <w:pPr>
            <w:rPr>
              <w:rFonts w:ascii="Open Sans" w:hAnsi="Open Sans" w:cs="Open Sans"/>
              <w:iCs/>
              <w:sz w:val="20"/>
              <w:szCs w:val="20"/>
            </w:rPr>
          </w:pPr>
        </w:p>
        <w:p w:rsidR="008A03B8" w:rsidRPr="008A03B8" w:rsidRDefault="008A03B8" w:rsidP="008A03B8">
          <w:pPr>
            <w:pStyle w:val="ListParagraph"/>
            <w:numPr>
              <w:ilvl w:val="0"/>
              <w:numId w:val="12"/>
            </w:numPr>
            <w:rPr>
              <w:rFonts w:ascii="Open Sans" w:hAnsi="Open Sans" w:cs="Open Sans"/>
              <w:iCs/>
              <w:sz w:val="20"/>
              <w:szCs w:val="20"/>
            </w:rPr>
          </w:pPr>
          <w:r w:rsidRPr="008A03B8">
            <w:rPr>
              <w:rFonts w:ascii="Open Sans" w:hAnsi="Open Sans" w:cs="Open Sans"/>
              <w:iCs/>
              <w:sz w:val="20"/>
              <w:szCs w:val="20"/>
            </w:rPr>
            <w:t>Ensure your campfire is completely extinguished with water before leaving.</w:t>
          </w:r>
        </w:p>
        <w:p w:rsidR="008A03B8" w:rsidRDefault="008A03B8" w:rsidP="008A03B8">
          <w:pPr>
            <w:rPr>
              <w:rFonts w:ascii="Open Sans" w:hAnsi="Open Sans" w:cs="Open Sans"/>
              <w:iCs/>
              <w:sz w:val="20"/>
              <w:szCs w:val="20"/>
            </w:rPr>
          </w:pPr>
        </w:p>
        <w:p w:rsidR="008A03B8" w:rsidRPr="008A03B8" w:rsidRDefault="008A03B8" w:rsidP="008A03B8">
          <w:pPr>
            <w:pStyle w:val="ListParagraph"/>
            <w:numPr>
              <w:ilvl w:val="0"/>
              <w:numId w:val="12"/>
            </w:numPr>
            <w:rPr>
              <w:rFonts w:ascii="Open Sans" w:hAnsi="Open Sans" w:cs="Open Sans"/>
              <w:sz w:val="20"/>
              <w:szCs w:val="20"/>
            </w:rPr>
          </w:pPr>
          <w:r w:rsidRPr="008A03B8">
            <w:rPr>
              <w:rFonts w:ascii="Open Sans" w:hAnsi="Open Sans" w:cs="Open Sans"/>
              <w:iCs/>
              <w:sz w:val="20"/>
              <w:szCs w:val="20"/>
            </w:rPr>
            <w:t xml:space="preserve">Play it safe - Keep a bucket of water and a shovel nearby. Stack extra wood upwind and away from the fire. After lighting, do not discard the match until it is cold. </w:t>
          </w:r>
        </w:p>
        <w:p w:rsidR="000A643C" w:rsidRPr="008A03B8" w:rsidRDefault="00E626E7" w:rsidP="000A643C">
          <w:pPr>
            <w:spacing w:before="100" w:beforeAutospacing="1" w:after="100" w:afterAutospacing="1"/>
            <w:rPr>
              <w:rFonts w:ascii="Open Sans" w:hAnsi="Open Sans" w:cs="Open Sans"/>
              <w:sz w:val="20"/>
              <w:szCs w:val="20"/>
            </w:rPr>
          </w:pPr>
          <w:r w:rsidRPr="008A03B8">
            <w:rPr>
              <w:rStyle w:val="Strong"/>
              <w:rFonts w:ascii="Open Sans" w:hAnsi="Open Sans" w:cs="Open Sans"/>
              <w:color w:val="000000"/>
              <w:sz w:val="20"/>
              <w:szCs w:val="20"/>
              <w:shd w:val="clear" w:color="auto" w:fill="FFFFFF"/>
            </w:rPr>
            <w:t>Abo</w:t>
          </w:r>
          <w:r w:rsidR="000A643C" w:rsidRPr="008A03B8">
            <w:rPr>
              <w:rStyle w:val="Strong"/>
              <w:rFonts w:ascii="Open Sans" w:hAnsi="Open Sans" w:cs="Open Sans"/>
              <w:color w:val="000000"/>
              <w:sz w:val="20"/>
              <w:szCs w:val="20"/>
              <w:shd w:val="clear" w:color="auto" w:fill="FFFFFF"/>
            </w:rPr>
            <w:t>ut the Tennessee Emergency Management Agency:</w:t>
          </w:r>
          <w:r w:rsidR="000A643C" w:rsidRPr="008A03B8">
            <w:rPr>
              <w:rStyle w:val="apple-converted-space"/>
              <w:rFonts w:ascii="Open Sans" w:hAnsi="Open Sans" w:cs="Open Sans"/>
              <w:color w:val="000000"/>
              <w:sz w:val="20"/>
              <w:szCs w:val="20"/>
              <w:shd w:val="clear" w:color="auto" w:fill="FFFFFF"/>
            </w:rPr>
            <w:t> </w:t>
          </w:r>
          <w:r w:rsidR="000A643C" w:rsidRPr="008A03B8">
            <w:rPr>
              <w:rFonts w:ascii="Open Sans" w:hAnsi="Open Sans" w:cs="Open Sans"/>
              <w:color w:val="000000"/>
              <w:sz w:val="20"/>
              <w:szCs w:val="20"/>
              <w:shd w:val="clear" w:color="auto" w:fill="FFFFFF"/>
            </w:rPr>
            <w:t>TEMA’s mission is to coordinate preparedness, response and recovery from man-made, natural and technological hazards in a professional and efficient manner in concert with our stakeholders. Follow TEMA on Facebook,</w:t>
          </w:r>
          <w:r w:rsidR="000A643C" w:rsidRPr="008A03B8">
            <w:rPr>
              <w:rStyle w:val="apple-converted-space"/>
              <w:rFonts w:ascii="Open Sans" w:hAnsi="Open Sans" w:cs="Open Sans"/>
              <w:color w:val="000000"/>
              <w:sz w:val="20"/>
              <w:szCs w:val="20"/>
              <w:shd w:val="clear" w:color="auto" w:fill="FFFFFF"/>
            </w:rPr>
            <w:t> </w:t>
          </w:r>
          <w:hyperlink r:id="rId13" w:history="1">
            <w:r w:rsidR="000A643C" w:rsidRPr="008A03B8">
              <w:rPr>
                <w:rStyle w:val="Hyperlink"/>
                <w:rFonts w:ascii="Open Sans" w:hAnsi="Open Sans" w:cs="Open Sans"/>
                <w:color w:val="000000"/>
                <w:sz w:val="20"/>
                <w:szCs w:val="20"/>
                <w:shd w:val="clear" w:color="auto" w:fill="FFFFFF"/>
              </w:rPr>
              <w:t>TNDisasterInfo</w:t>
            </w:r>
          </w:hyperlink>
          <w:r w:rsidR="000A643C" w:rsidRPr="008A03B8">
            <w:rPr>
              <w:rFonts w:ascii="Open Sans" w:hAnsi="Open Sans" w:cs="Open Sans"/>
              <w:color w:val="000000"/>
              <w:sz w:val="20"/>
              <w:szCs w:val="20"/>
              <w:shd w:val="clear" w:color="auto" w:fill="FFFFFF"/>
            </w:rPr>
            <w:t>, on Twitter,</w:t>
          </w:r>
          <w:r w:rsidR="000A643C" w:rsidRPr="008A03B8">
            <w:rPr>
              <w:rStyle w:val="apple-converted-space"/>
              <w:rFonts w:ascii="Open Sans" w:hAnsi="Open Sans" w:cs="Open Sans"/>
              <w:color w:val="000000"/>
              <w:sz w:val="20"/>
              <w:szCs w:val="20"/>
              <w:shd w:val="clear" w:color="auto" w:fill="FFFFFF"/>
            </w:rPr>
            <w:t> </w:t>
          </w:r>
          <w:hyperlink r:id="rId14" w:history="1">
            <w:r w:rsidR="000A643C" w:rsidRPr="008A03B8">
              <w:rPr>
                <w:rStyle w:val="Hyperlink"/>
                <w:rFonts w:ascii="Open Sans" w:hAnsi="Open Sans" w:cs="Open Sans"/>
                <w:color w:val="000000"/>
                <w:sz w:val="20"/>
                <w:szCs w:val="20"/>
                <w:shd w:val="clear" w:color="auto" w:fill="FFFFFF"/>
              </w:rPr>
              <w:t>@T_E_M_A</w:t>
            </w:r>
          </w:hyperlink>
          <w:r w:rsidR="000A643C" w:rsidRPr="008A03B8">
            <w:rPr>
              <w:rFonts w:ascii="Open Sans" w:hAnsi="Open Sans" w:cs="Open Sans"/>
              <w:color w:val="000000"/>
              <w:sz w:val="20"/>
              <w:szCs w:val="20"/>
              <w:shd w:val="clear" w:color="auto" w:fill="FFFFFF"/>
            </w:rPr>
            <w:t>, and at</w:t>
          </w:r>
          <w:r w:rsidR="000A643C" w:rsidRPr="008A03B8">
            <w:rPr>
              <w:rStyle w:val="apple-converted-space"/>
              <w:rFonts w:ascii="Open Sans" w:hAnsi="Open Sans" w:cs="Open Sans"/>
              <w:color w:val="000000"/>
              <w:sz w:val="20"/>
              <w:szCs w:val="20"/>
              <w:shd w:val="clear" w:color="auto" w:fill="FFFFFF"/>
            </w:rPr>
            <w:t> </w:t>
          </w:r>
          <w:hyperlink r:id="rId15" w:history="1">
            <w:r w:rsidR="000A643C" w:rsidRPr="008A03B8">
              <w:rPr>
                <w:rStyle w:val="Hyperlink"/>
                <w:rFonts w:ascii="Open Sans" w:hAnsi="Open Sans" w:cs="Open Sans"/>
                <w:color w:val="000000"/>
                <w:sz w:val="20"/>
                <w:szCs w:val="20"/>
                <w:shd w:val="clear" w:color="auto" w:fill="FFFFFF"/>
              </w:rPr>
              <w:t>www.tnema.org</w:t>
            </w:r>
          </w:hyperlink>
          <w:r w:rsidR="000A643C" w:rsidRPr="008A03B8">
            <w:rPr>
              <w:rFonts w:ascii="Open Sans" w:hAnsi="Open Sans" w:cs="Open Sans"/>
              <w:color w:val="000000"/>
              <w:sz w:val="20"/>
              <w:szCs w:val="20"/>
              <w:shd w:val="clear" w:color="auto" w:fill="FFFFFF"/>
            </w:rPr>
            <w:t xml:space="preserve">.                                          </w:t>
          </w:r>
        </w:p>
        <w:p w:rsidR="00BF4975" w:rsidRPr="0079132D" w:rsidRDefault="000A643C" w:rsidP="000A643C">
          <w:pPr>
            <w:pStyle w:val="PlainText"/>
            <w:jc w:val="center"/>
            <w:rPr>
              <w:rFonts w:ascii="Open Sans" w:hAnsi="Open Sans" w:cs="Open Sans"/>
              <w:sz w:val="18"/>
              <w:szCs w:val="18"/>
            </w:rPr>
          </w:pPr>
          <w:r w:rsidRPr="00A46E4D">
            <w:rPr>
              <w:rFonts w:asciiTheme="minorHAnsi" w:hAnsiTheme="minorHAnsi" w:cs="Open Sans"/>
              <w:color w:val="000000"/>
              <w:szCs w:val="22"/>
              <w:shd w:val="clear" w:color="auto" w:fill="FFFFFF"/>
            </w:rPr>
            <w:t xml:space="preserve"> </w:t>
          </w:r>
          <w:r w:rsidR="00B601C0" w:rsidRPr="00A46E4D">
            <w:rPr>
              <w:rFonts w:asciiTheme="minorHAnsi" w:hAnsiTheme="minorHAnsi" w:cs="Open Sans"/>
              <w:color w:val="000000"/>
              <w:szCs w:val="22"/>
              <w:shd w:val="clear" w:color="auto" w:fill="FFFFFF"/>
            </w:rPr>
            <w:t>###</w:t>
          </w:r>
        </w:p>
      </w:sdtContent>
    </w:sdt>
    <w:sectPr w:rsidR="00BF4975" w:rsidRPr="0079132D" w:rsidSect="00875724">
      <w:type w:val="continuous"/>
      <w:pgSz w:w="12240" w:h="15840"/>
      <w:pgMar w:top="835" w:right="1627" w:bottom="360" w:left="132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82B" w:rsidRDefault="00CB382B" w:rsidP="00151F37">
      <w:r>
        <w:separator/>
      </w:r>
    </w:p>
  </w:endnote>
  <w:endnote w:type="continuationSeparator" w:id="0">
    <w:p w:rsidR="00CB382B" w:rsidRDefault="00CB382B" w:rsidP="0015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PermianSlabSerifTypeface">
    <w:altName w:val="Times New Roman"/>
    <w:panose1 w:val="02000000000000000000"/>
    <w:charset w:val="00"/>
    <w:family w:val="modern"/>
    <w:notTrueType/>
    <w:pitch w:val="variable"/>
    <w:sig w:usb0="A000022F" w:usb1="4000A46A" w:usb2="00000000" w:usb3="00000000" w:csb0="0000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C7" w:rsidRDefault="00750CC7" w:rsidP="00A4455E">
    <w:pPr>
      <w:spacing w:before="12"/>
      <w:rPr>
        <w:rFonts w:ascii="Open Sans" w:eastAsia="Open Sans" w:hAnsi="Open Sans" w:cs="Open Sans"/>
        <w:sz w:val="16"/>
        <w:szCs w:val="16"/>
      </w:rPr>
    </w:pPr>
  </w:p>
  <w:p w:rsidR="00750CC7" w:rsidRPr="00A4455E" w:rsidRDefault="00DB3F92" w:rsidP="00A4455E">
    <w:pPr>
      <w:spacing w:line="20" w:lineRule="exact"/>
      <w:ind w:left="900"/>
      <w:rPr>
        <w:rFonts w:ascii="Open Sans" w:eastAsia="Open Sans" w:hAnsi="Open Sans" w:cs="Open Sans"/>
        <w:sz w:val="2"/>
        <w:szCs w:val="2"/>
      </w:rPr>
    </w:pPr>
    <w:r>
      <w:rPr>
        <w:rFonts w:ascii="Open Sans" w:eastAsia="Open Sans" w:hAnsi="Open Sans" w:cs="Open Sans"/>
        <w:noProof/>
        <w:sz w:val="2"/>
        <w:szCs w:val="2"/>
      </w:rPr>
      <mc:AlternateContent>
        <mc:Choice Requires="wpg">
          <w:drawing>
            <wp:inline distT="0" distB="0" distL="0" distR="0">
              <wp:extent cx="5660390" cy="1270"/>
              <wp:effectExtent l="9525" t="9525" r="6985" b="8255"/>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1270"/>
                        <a:chOff x="5" y="5"/>
                        <a:chExt cx="8881" cy="2"/>
                      </a:xfrm>
                    </wpg:grpSpPr>
                    <wpg:grpSp>
                      <wpg:cNvPr id="3" name="Group 14"/>
                      <wpg:cNvGrpSpPr>
                        <a:grpSpLocks/>
                      </wpg:cNvGrpSpPr>
                      <wpg:grpSpPr bwMode="auto">
                        <a:xfrm>
                          <a:off x="5" y="5"/>
                          <a:ext cx="8881" cy="2"/>
                          <a:chOff x="5" y="5"/>
                          <a:chExt cx="8881" cy="2"/>
                        </a:xfrm>
                      </wpg:grpSpPr>
                      <wps:wsp>
                        <wps:cNvPr id="4" name="Freeform 15"/>
                        <wps:cNvSpPr>
                          <a:spLocks/>
                        </wps:cNvSpPr>
                        <wps:spPr bwMode="auto">
                          <a:xfrm>
                            <a:off x="5" y="5"/>
                            <a:ext cx="888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3" o:spid="_x0000_s1026" style="width:445.7pt;height:.1pt;mso-position-horizontal-relative:char;mso-position-vertical-relative:line" coordorigin="5,5" coordsize="8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">
              <v:group id="Group 14" o:spid="_x0000_s1027" style="position:absolute;left:5;top:5;width:8881;height:2" coordorigin="5,5" coordsize="88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5" o:spid="_x0000_s1028" style="position:absolute;left:5;top:5;width:8881;height:2;visibility:visible;mso-wrap-style:square;v-text-anchor:top" coordsize="8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IyJsQA&#10;AADaAAAADwAAAGRycy9kb3ducmV2LnhtbESPQWvCQBSE7wX/w/KE3ppNpRSNWcUWpDkUIdaUHh/Z&#10;ZxKafZtm1xj/vSsIPQ4z8w2TrkfTioF611hW8BzFIIhLqxuuFBy+tk9zEM4ja2wtk4ILOVivJg8p&#10;JtqeOadh7ysRIOwSVFB73yVSurImgy6yHXHwjrY36IPsK6l7PAe4aeUsjl+lwYbDQo0dvddU/u5P&#10;RoH+8Ft6K/JFrk/F7PMv+/7Z7IxSj9NxswThafT/4Xs70wpe4HYl3A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MibEAAAA2gAAAA8AAAAAAAAAAAAAAAAAmAIAAGRycy9k&#10;b3ducmV2LnhtbFBLBQYAAAAABAAEAPUAAACJAwAAAAA=&#10;" path="m,l8841,e" filled="f" strokecolor="#d90030" strokeweight=".5pt">
                  <v:path arrowok="t" o:connecttype="custom" o:connectlocs="0,0;8881,0" o:connectangles="0,0"/>
                </v:shape>
              </v:group>
              <w10:anchorlock/>
            </v:group>
          </w:pict>
        </mc:Fallback>
      </mc:AlternateContent>
    </w:r>
  </w:p>
  <w:sdt>
    <w:sdtPr>
      <w:rPr>
        <w:rFonts w:ascii="Open Sans" w:eastAsia="Open Sans" w:hAnsi="Open Sans" w:cs="Open Sans"/>
        <w:color w:val="7E7578"/>
        <w:sz w:val="18"/>
        <w:szCs w:val="18"/>
      </w:rPr>
      <w:id w:val="1483738891"/>
      <w:placeholder>
        <w:docPart w:val="5D2B2775A5B441AB83D5CAE916CEFF2A"/>
      </w:placeholder>
    </w:sdtPr>
    <w:sdtEndPr/>
    <w:sdtContent>
      <w:p w:rsidR="00750CC7" w:rsidRPr="004313EE" w:rsidRDefault="00750CC7" w:rsidP="00A4455E">
        <w:pPr>
          <w:spacing w:before="59" w:line="216" w:lineRule="exact"/>
          <w:ind w:left="900" w:right="1980"/>
          <w:rPr>
            <w:rFonts w:ascii="Open Sans" w:eastAsia="Open Sans" w:hAnsi="Open Sans" w:cs="Open Sans"/>
            <w:color w:val="7E7578"/>
            <w:sz w:val="18"/>
            <w:szCs w:val="18"/>
          </w:rPr>
        </w:pPr>
        <w:r>
          <w:rPr>
            <w:rFonts w:ascii="Open Sans" w:eastAsia="Open Sans" w:hAnsi="Open Sans" w:cs="Open Sans"/>
            <w:color w:val="7E7578"/>
            <w:sz w:val="18"/>
            <w:szCs w:val="18"/>
          </w:rPr>
          <w:t>TEMA</w:t>
        </w:r>
        <w:r w:rsidRPr="004313EE">
          <w:rPr>
            <w:rFonts w:ascii="Open Sans" w:eastAsia="Open Sans" w:hAnsi="Open Sans" w:cs="Open Sans"/>
            <w:color w:val="7E7578"/>
            <w:sz w:val="18"/>
            <w:szCs w:val="18"/>
          </w:rPr>
          <w:t xml:space="preserve"> • </w:t>
        </w:r>
        <w:r>
          <w:rPr>
            <w:rFonts w:ascii="Open Sans" w:eastAsia="Open Sans" w:hAnsi="Open Sans" w:cs="Open Sans"/>
            <w:color w:val="7E7578"/>
            <w:sz w:val="18"/>
            <w:szCs w:val="18"/>
          </w:rPr>
          <w:t xml:space="preserve">3041 </w:t>
        </w:r>
        <w:proofErr w:type="spellStart"/>
        <w:r>
          <w:rPr>
            <w:rFonts w:ascii="Open Sans" w:eastAsia="Open Sans" w:hAnsi="Open Sans" w:cs="Open Sans"/>
            <w:color w:val="7E7578"/>
            <w:sz w:val="18"/>
            <w:szCs w:val="18"/>
          </w:rPr>
          <w:t>Sidco</w:t>
        </w:r>
        <w:proofErr w:type="spellEnd"/>
        <w:r>
          <w:rPr>
            <w:rFonts w:ascii="Open Sans" w:eastAsia="Open Sans" w:hAnsi="Open Sans" w:cs="Open Sans"/>
            <w:color w:val="7E7578"/>
            <w:sz w:val="18"/>
            <w:szCs w:val="18"/>
          </w:rPr>
          <w:t xml:space="preserve"> Drive</w:t>
        </w:r>
        <w:r w:rsidRPr="004313EE">
          <w:rPr>
            <w:rFonts w:ascii="Open Sans" w:eastAsia="Open Sans" w:hAnsi="Open Sans" w:cs="Open Sans"/>
            <w:color w:val="7E7578"/>
            <w:sz w:val="18"/>
            <w:szCs w:val="18"/>
          </w:rPr>
          <w:t xml:space="preserve"> • </w:t>
        </w:r>
        <w:r>
          <w:rPr>
            <w:rFonts w:ascii="Open Sans" w:eastAsia="Open Sans" w:hAnsi="Open Sans" w:cs="Open Sans"/>
            <w:color w:val="7E7578"/>
            <w:sz w:val="18"/>
            <w:szCs w:val="18"/>
          </w:rPr>
          <w:t>Nashville, TN 37204</w:t>
        </w:r>
      </w:p>
      <w:p w:rsidR="00750CC7" w:rsidRPr="00A4455E" w:rsidRDefault="00750CC7" w:rsidP="00A4455E">
        <w:pPr>
          <w:spacing w:before="1"/>
          <w:ind w:left="900"/>
          <w:rPr>
            <w:rFonts w:ascii="Open Sans" w:eastAsia="Open Sans" w:hAnsi="Open Sans" w:cs="Open Sans"/>
            <w:sz w:val="12"/>
            <w:szCs w:val="12"/>
          </w:rPr>
        </w:pPr>
        <w:r w:rsidRPr="004313EE">
          <w:rPr>
            <w:rFonts w:ascii="Open Sans" w:eastAsia="Open Sans" w:hAnsi="Open Sans" w:cs="Open Sans"/>
            <w:color w:val="7E7578"/>
            <w:sz w:val="18"/>
            <w:szCs w:val="18"/>
          </w:rPr>
          <w:t>Tel: 615-</w:t>
        </w:r>
        <w:r>
          <w:rPr>
            <w:rFonts w:ascii="Open Sans" w:eastAsia="Open Sans" w:hAnsi="Open Sans" w:cs="Open Sans"/>
            <w:color w:val="7E7578"/>
            <w:sz w:val="18"/>
            <w:szCs w:val="18"/>
          </w:rPr>
          <w:t>741-0430</w:t>
        </w:r>
        <w:r w:rsidRPr="004313EE">
          <w:rPr>
            <w:rFonts w:ascii="Open Sans" w:eastAsia="Open Sans" w:hAnsi="Open Sans" w:cs="Open Sans"/>
            <w:color w:val="7E7578"/>
            <w:sz w:val="18"/>
            <w:szCs w:val="18"/>
          </w:rPr>
          <w:t xml:space="preserve"> •</w:t>
        </w:r>
        <w:r>
          <w:rPr>
            <w:rFonts w:ascii="Open Sans" w:eastAsia="Open Sans" w:hAnsi="Open Sans" w:cs="Open Sans"/>
            <w:color w:val="7E7578"/>
            <w:sz w:val="18"/>
            <w:szCs w:val="18"/>
          </w:rPr>
          <w:t xml:space="preserve"> </w:t>
        </w:r>
        <w:hyperlink r:id="rId1" w:history="1">
          <w:r w:rsidRPr="003A24C1">
            <w:rPr>
              <w:rStyle w:val="Hyperlink"/>
              <w:rFonts w:ascii="Open Sans" w:eastAsia="Open Sans" w:hAnsi="Open Sans" w:cs="Open Sans"/>
              <w:sz w:val="18"/>
              <w:szCs w:val="18"/>
            </w:rPr>
            <w:t>www.tnema.org</w:t>
          </w:r>
        </w:hyperlink>
        <w:r>
          <w:rPr>
            <w:rFonts w:ascii="Open Sans" w:eastAsia="Open Sans" w:hAnsi="Open Sans" w:cs="Open Sans"/>
            <w:color w:val="7E7578"/>
            <w:sz w:val="18"/>
            <w:szCs w:val="18"/>
          </w:rPr>
          <w:t xml:space="preserve"> </w:t>
        </w:r>
        <w:r w:rsidRPr="004313EE">
          <w:rPr>
            <w:rFonts w:ascii="Open Sans" w:eastAsia="Open Sans" w:hAnsi="Open Sans" w:cs="Open Sans"/>
            <w:color w:val="7E7578"/>
            <w:sz w:val="18"/>
            <w:szCs w:val="1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82B" w:rsidRDefault="00CB382B" w:rsidP="00151F37">
      <w:r>
        <w:separator/>
      </w:r>
    </w:p>
  </w:footnote>
  <w:footnote w:type="continuationSeparator" w:id="0">
    <w:p w:rsidR="00CB382B" w:rsidRDefault="00CB382B" w:rsidP="00151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CC7" w:rsidRPr="00261CA5" w:rsidRDefault="00750CC7" w:rsidP="00261CA5">
    <w:pPr>
      <w:pStyle w:val="Header"/>
      <w:jc w:val="center"/>
    </w:pPr>
    <w:r>
      <w:rPr>
        <w:noProof/>
      </w:rPr>
      <w:drawing>
        <wp:inline distT="0" distB="0" distL="0" distR="0" wp14:anchorId="415E2028" wp14:editId="53046F3A">
          <wp:extent cx="1932167" cy="676419"/>
          <wp:effectExtent l="0" t="0" r="0" b="0"/>
          <wp:docPr id="5" name="Picture 5" descr="C:\Users\dflene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flener\Desktop\downlo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294" cy="677164"/>
                  </a:xfrm>
                  <a:prstGeom prst="rect">
                    <a:avLst/>
                  </a:prstGeom>
                  <a:noFill/>
                  <a:ln>
                    <a:noFill/>
                  </a:ln>
                </pic:spPr>
              </pic:pic>
            </a:graphicData>
          </a:graphic>
        </wp:inline>
      </w:drawing>
    </w:r>
    <w:r>
      <w:tab/>
    </w:r>
    <w:r>
      <w:tab/>
    </w:r>
    <w:r>
      <w:rPr>
        <w:noProof/>
      </w:rPr>
      <w:drawing>
        <wp:inline distT="0" distB="0" distL="0" distR="0" wp14:anchorId="1CADDB6F" wp14:editId="54C802EC">
          <wp:extent cx="2385556" cy="795130"/>
          <wp:effectExtent l="0" t="0" r="0" b="0"/>
          <wp:docPr id="2" name="Picture 2" descr="C:\Users\dflener\Desktop\Identity\TEMA Logos\TEMA-TN-Dept-of-Military-ColorP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flener\Desktop\Identity\TEMA Logos\TEMA-TN-Dept-of-Military-ColorPM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9171" cy="796335"/>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C2C"/>
    <w:multiLevelType w:val="hybridMultilevel"/>
    <w:tmpl w:val="36E2FC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1CFA6116"/>
    <w:multiLevelType w:val="multilevel"/>
    <w:tmpl w:val="85CE9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0545BDB"/>
    <w:multiLevelType w:val="hybridMultilevel"/>
    <w:tmpl w:val="3436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6978DD"/>
    <w:multiLevelType w:val="hybridMultilevel"/>
    <w:tmpl w:val="06CE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86655"/>
    <w:multiLevelType w:val="hybridMultilevel"/>
    <w:tmpl w:val="39EED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AF92345"/>
    <w:multiLevelType w:val="hybridMultilevel"/>
    <w:tmpl w:val="A44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7A7D9F"/>
    <w:multiLevelType w:val="hybridMultilevel"/>
    <w:tmpl w:val="2A3E1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17C71B0"/>
    <w:multiLevelType w:val="hybridMultilevel"/>
    <w:tmpl w:val="70CA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C4359F"/>
    <w:multiLevelType w:val="hybridMultilevel"/>
    <w:tmpl w:val="B8B6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321CC3"/>
    <w:multiLevelType w:val="hybridMultilevel"/>
    <w:tmpl w:val="214A7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7C4E0C62"/>
    <w:multiLevelType w:val="hybridMultilevel"/>
    <w:tmpl w:val="72C0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2"/>
  </w:num>
  <w:num w:numId="5">
    <w:abstractNumId w:val="6"/>
  </w:num>
  <w:num w:numId="6">
    <w:abstractNumId w:val="0"/>
  </w:num>
  <w:num w:numId="7">
    <w:abstractNumId w:val="0"/>
  </w:num>
  <w:num w:numId="8">
    <w:abstractNumId w:val="3"/>
  </w:num>
  <w:num w:numId="9">
    <w:abstractNumId w:val="1"/>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fill="f" fillcolor="white" strokecolor="#d90030">
      <v:fill color="white" on="f"/>
      <v:stroke color="#d90030" weight=".5pt"/>
      <o:colormru v:ext="edit" colors="#d8292f"/>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662"/>
    <w:rsid w:val="000114EF"/>
    <w:rsid w:val="00015171"/>
    <w:rsid w:val="00077088"/>
    <w:rsid w:val="000975E6"/>
    <w:rsid w:val="000A643C"/>
    <w:rsid w:val="000B7889"/>
    <w:rsid w:val="000C05DA"/>
    <w:rsid w:val="000D3C3F"/>
    <w:rsid w:val="000D6618"/>
    <w:rsid w:val="0010596C"/>
    <w:rsid w:val="00117FA8"/>
    <w:rsid w:val="00145639"/>
    <w:rsid w:val="00151F37"/>
    <w:rsid w:val="001A0F61"/>
    <w:rsid w:val="001A62C0"/>
    <w:rsid w:val="001D4259"/>
    <w:rsid w:val="001D78D4"/>
    <w:rsid w:val="001E1C3A"/>
    <w:rsid w:val="0021149D"/>
    <w:rsid w:val="002311A6"/>
    <w:rsid w:val="00261CA5"/>
    <w:rsid w:val="00281CF7"/>
    <w:rsid w:val="00282C6C"/>
    <w:rsid w:val="002C1E59"/>
    <w:rsid w:val="002D4858"/>
    <w:rsid w:val="00341439"/>
    <w:rsid w:val="00341959"/>
    <w:rsid w:val="003851F9"/>
    <w:rsid w:val="00390014"/>
    <w:rsid w:val="003C0D05"/>
    <w:rsid w:val="003F4BA8"/>
    <w:rsid w:val="004624E8"/>
    <w:rsid w:val="004651B0"/>
    <w:rsid w:val="00475ACC"/>
    <w:rsid w:val="00480311"/>
    <w:rsid w:val="00493A9A"/>
    <w:rsid w:val="004958AD"/>
    <w:rsid w:val="004E1552"/>
    <w:rsid w:val="0050481F"/>
    <w:rsid w:val="0052722F"/>
    <w:rsid w:val="00534B79"/>
    <w:rsid w:val="00594251"/>
    <w:rsid w:val="005A5EA7"/>
    <w:rsid w:val="005A7B9A"/>
    <w:rsid w:val="005B5CE2"/>
    <w:rsid w:val="005E3D0D"/>
    <w:rsid w:val="005F6548"/>
    <w:rsid w:val="006044DA"/>
    <w:rsid w:val="00612522"/>
    <w:rsid w:val="006363EC"/>
    <w:rsid w:val="00671D92"/>
    <w:rsid w:val="00692B9D"/>
    <w:rsid w:val="006A6AB9"/>
    <w:rsid w:val="006F0A37"/>
    <w:rsid w:val="006F0F46"/>
    <w:rsid w:val="006F7744"/>
    <w:rsid w:val="00721107"/>
    <w:rsid w:val="00721E4F"/>
    <w:rsid w:val="007400C8"/>
    <w:rsid w:val="00750CC7"/>
    <w:rsid w:val="00752B0E"/>
    <w:rsid w:val="0077477A"/>
    <w:rsid w:val="0079132D"/>
    <w:rsid w:val="007B5460"/>
    <w:rsid w:val="00844C4D"/>
    <w:rsid w:val="008465AB"/>
    <w:rsid w:val="00847FE7"/>
    <w:rsid w:val="00853662"/>
    <w:rsid w:val="00861A5E"/>
    <w:rsid w:val="00875724"/>
    <w:rsid w:val="008A03B8"/>
    <w:rsid w:val="008D4276"/>
    <w:rsid w:val="009103CF"/>
    <w:rsid w:val="00924153"/>
    <w:rsid w:val="00936747"/>
    <w:rsid w:val="009653F5"/>
    <w:rsid w:val="009800A3"/>
    <w:rsid w:val="009858CE"/>
    <w:rsid w:val="009A2580"/>
    <w:rsid w:val="009C28FB"/>
    <w:rsid w:val="009E5D27"/>
    <w:rsid w:val="00A33120"/>
    <w:rsid w:val="00A33E16"/>
    <w:rsid w:val="00A4455E"/>
    <w:rsid w:val="00A46E4D"/>
    <w:rsid w:val="00A762F3"/>
    <w:rsid w:val="00A85E39"/>
    <w:rsid w:val="00A91DD3"/>
    <w:rsid w:val="00AC4F78"/>
    <w:rsid w:val="00AD112F"/>
    <w:rsid w:val="00AE2F7D"/>
    <w:rsid w:val="00AE48AB"/>
    <w:rsid w:val="00B102B8"/>
    <w:rsid w:val="00B2056E"/>
    <w:rsid w:val="00B37C31"/>
    <w:rsid w:val="00B601C0"/>
    <w:rsid w:val="00B72801"/>
    <w:rsid w:val="00B8451B"/>
    <w:rsid w:val="00B94F80"/>
    <w:rsid w:val="00BA4B72"/>
    <w:rsid w:val="00BA67B8"/>
    <w:rsid w:val="00BC522E"/>
    <w:rsid w:val="00BE1747"/>
    <w:rsid w:val="00BF4975"/>
    <w:rsid w:val="00C052A3"/>
    <w:rsid w:val="00C27DFB"/>
    <w:rsid w:val="00C35C5A"/>
    <w:rsid w:val="00C613F0"/>
    <w:rsid w:val="00C77A34"/>
    <w:rsid w:val="00C96389"/>
    <w:rsid w:val="00CB382B"/>
    <w:rsid w:val="00CF6A67"/>
    <w:rsid w:val="00D05F8E"/>
    <w:rsid w:val="00D21EC1"/>
    <w:rsid w:val="00D22D80"/>
    <w:rsid w:val="00D239E4"/>
    <w:rsid w:val="00D40676"/>
    <w:rsid w:val="00D5093A"/>
    <w:rsid w:val="00D52925"/>
    <w:rsid w:val="00D702A2"/>
    <w:rsid w:val="00D91CA0"/>
    <w:rsid w:val="00DB0873"/>
    <w:rsid w:val="00DB3F92"/>
    <w:rsid w:val="00DB6CEA"/>
    <w:rsid w:val="00DB7DCB"/>
    <w:rsid w:val="00DC399B"/>
    <w:rsid w:val="00DD5FBF"/>
    <w:rsid w:val="00DE7B0D"/>
    <w:rsid w:val="00E21054"/>
    <w:rsid w:val="00E23DDD"/>
    <w:rsid w:val="00E3124E"/>
    <w:rsid w:val="00E5585A"/>
    <w:rsid w:val="00E626E7"/>
    <w:rsid w:val="00E7037B"/>
    <w:rsid w:val="00E72128"/>
    <w:rsid w:val="00E85DE3"/>
    <w:rsid w:val="00E974ED"/>
    <w:rsid w:val="00F228A3"/>
    <w:rsid w:val="00F34ED1"/>
    <w:rsid w:val="00F466F8"/>
    <w:rsid w:val="00F65294"/>
    <w:rsid w:val="00F751A3"/>
    <w:rsid w:val="00F81321"/>
    <w:rsid w:val="00FA4C02"/>
    <w:rsid w:val="00FC3BDD"/>
    <w:rsid w:val="00FE2451"/>
    <w:rsid w:val="00FF2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color="#d90030">
      <v:fill color="white" on="f"/>
      <v:stroke color="#d90030" weight=".5pt"/>
      <o:colormru v:ext="edit" colors="#d8292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53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53662"/>
    <w:pPr>
      <w:ind w:left="124" w:firstLine="270"/>
    </w:pPr>
    <w:rPr>
      <w:rFonts w:ascii="Open Sans" w:eastAsia="Open Sans" w:hAnsi="Open Sans"/>
      <w:sz w:val="20"/>
      <w:szCs w:val="20"/>
    </w:rPr>
  </w:style>
  <w:style w:type="paragraph" w:styleId="ListParagraph">
    <w:name w:val="List Paragraph"/>
    <w:basedOn w:val="Normal"/>
    <w:uiPriority w:val="34"/>
    <w:qFormat/>
    <w:rsid w:val="00853662"/>
  </w:style>
  <w:style w:type="paragraph" w:customStyle="1" w:styleId="TableParagraph">
    <w:name w:val="Table Paragraph"/>
    <w:basedOn w:val="Normal"/>
    <w:uiPriority w:val="1"/>
    <w:qFormat/>
    <w:rsid w:val="00853662"/>
  </w:style>
  <w:style w:type="paragraph" w:styleId="Header">
    <w:name w:val="header"/>
    <w:basedOn w:val="Normal"/>
    <w:link w:val="HeaderChar"/>
    <w:uiPriority w:val="99"/>
    <w:unhideWhenUsed/>
    <w:rsid w:val="00151F37"/>
    <w:pPr>
      <w:tabs>
        <w:tab w:val="center" w:pos="4680"/>
        <w:tab w:val="right" w:pos="9360"/>
      </w:tabs>
    </w:pPr>
  </w:style>
  <w:style w:type="character" w:customStyle="1" w:styleId="HeaderChar">
    <w:name w:val="Header Char"/>
    <w:basedOn w:val="DefaultParagraphFont"/>
    <w:link w:val="Header"/>
    <w:uiPriority w:val="99"/>
    <w:rsid w:val="00151F37"/>
  </w:style>
  <w:style w:type="paragraph" w:styleId="Footer">
    <w:name w:val="footer"/>
    <w:basedOn w:val="Normal"/>
    <w:link w:val="FooterChar"/>
    <w:uiPriority w:val="99"/>
    <w:unhideWhenUsed/>
    <w:rsid w:val="00151F37"/>
    <w:pPr>
      <w:tabs>
        <w:tab w:val="center" w:pos="4680"/>
        <w:tab w:val="right" w:pos="9360"/>
      </w:tabs>
    </w:pPr>
  </w:style>
  <w:style w:type="character" w:customStyle="1" w:styleId="FooterChar">
    <w:name w:val="Footer Char"/>
    <w:basedOn w:val="DefaultParagraphFont"/>
    <w:link w:val="Footer"/>
    <w:uiPriority w:val="99"/>
    <w:rsid w:val="00151F37"/>
  </w:style>
  <w:style w:type="paragraph" w:styleId="BalloonText">
    <w:name w:val="Balloon Text"/>
    <w:basedOn w:val="Normal"/>
    <w:link w:val="BalloonTextChar"/>
    <w:uiPriority w:val="99"/>
    <w:semiHidden/>
    <w:unhideWhenUsed/>
    <w:rsid w:val="00151F37"/>
    <w:rPr>
      <w:rFonts w:ascii="Tahoma" w:hAnsi="Tahoma" w:cs="Tahoma"/>
      <w:sz w:val="16"/>
      <w:szCs w:val="16"/>
    </w:rPr>
  </w:style>
  <w:style w:type="character" w:customStyle="1" w:styleId="BalloonTextChar">
    <w:name w:val="Balloon Text Char"/>
    <w:basedOn w:val="DefaultParagraphFont"/>
    <w:link w:val="BalloonText"/>
    <w:uiPriority w:val="99"/>
    <w:semiHidden/>
    <w:rsid w:val="00151F37"/>
    <w:rPr>
      <w:rFonts w:ascii="Tahoma" w:hAnsi="Tahoma" w:cs="Tahoma"/>
      <w:sz w:val="16"/>
      <w:szCs w:val="16"/>
    </w:rPr>
  </w:style>
  <w:style w:type="character" w:styleId="PlaceholderText">
    <w:name w:val="Placeholder Text"/>
    <w:basedOn w:val="DefaultParagraphFont"/>
    <w:uiPriority w:val="99"/>
    <w:semiHidden/>
    <w:rsid w:val="00151F37"/>
    <w:rPr>
      <w:color w:val="808080"/>
    </w:rPr>
  </w:style>
  <w:style w:type="paragraph" w:styleId="PlainText">
    <w:name w:val="Plain Text"/>
    <w:basedOn w:val="Normal"/>
    <w:link w:val="PlainTextChar"/>
    <w:uiPriority w:val="99"/>
    <w:unhideWhenUsed/>
    <w:rsid w:val="00077088"/>
    <w:pPr>
      <w:widowControl/>
    </w:pPr>
    <w:rPr>
      <w:rFonts w:ascii="Calibri" w:hAnsi="Calibri"/>
      <w:szCs w:val="21"/>
    </w:rPr>
  </w:style>
  <w:style w:type="character" w:customStyle="1" w:styleId="PlainTextChar">
    <w:name w:val="Plain Text Char"/>
    <w:basedOn w:val="DefaultParagraphFont"/>
    <w:link w:val="PlainText"/>
    <w:uiPriority w:val="99"/>
    <w:rsid w:val="00077088"/>
    <w:rPr>
      <w:rFonts w:ascii="Calibri" w:hAnsi="Calibri"/>
      <w:szCs w:val="21"/>
    </w:rPr>
  </w:style>
  <w:style w:type="character" w:customStyle="1" w:styleId="apple-converted-space">
    <w:name w:val="apple-converted-space"/>
    <w:basedOn w:val="DefaultParagraphFont"/>
    <w:rsid w:val="00BF4975"/>
  </w:style>
  <w:style w:type="character" w:styleId="Hyperlink">
    <w:name w:val="Hyperlink"/>
    <w:basedOn w:val="DefaultParagraphFont"/>
    <w:uiPriority w:val="99"/>
    <w:unhideWhenUsed/>
    <w:rsid w:val="00BF4975"/>
    <w:rPr>
      <w:color w:val="0000FF"/>
      <w:u w:val="single"/>
    </w:rPr>
  </w:style>
  <w:style w:type="character" w:customStyle="1" w:styleId="BodyTextChar">
    <w:name w:val="Body Text Char"/>
    <w:basedOn w:val="DefaultParagraphFont"/>
    <w:link w:val="BodyText"/>
    <w:uiPriority w:val="1"/>
    <w:rsid w:val="009A2580"/>
    <w:rPr>
      <w:rFonts w:ascii="Open Sans" w:eastAsia="Open Sans" w:hAnsi="Open Sans"/>
      <w:sz w:val="20"/>
      <w:szCs w:val="20"/>
    </w:rPr>
  </w:style>
  <w:style w:type="paragraph" w:customStyle="1" w:styleId="Default">
    <w:name w:val="Default"/>
    <w:rsid w:val="00E21054"/>
    <w:pPr>
      <w:widowControl/>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47FE7"/>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47FE7"/>
    <w:rPr>
      <w:i/>
      <w:iCs/>
    </w:rPr>
  </w:style>
  <w:style w:type="character" w:styleId="CommentReference">
    <w:name w:val="annotation reference"/>
    <w:basedOn w:val="DefaultParagraphFont"/>
    <w:uiPriority w:val="99"/>
    <w:semiHidden/>
    <w:unhideWhenUsed/>
    <w:rsid w:val="00DB3F92"/>
    <w:rPr>
      <w:sz w:val="16"/>
      <w:szCs w:val="16"/>
    </w:rPr>
  </w:style>
  <w:style w:type="paragraph" w:styleId="CommentText">
    <w:name w:val="annotation text"/>
    <w:basedOn w:val="Normal"/>
    <w:link w:val="CommentTextChar"/>
    <w:uiPriority w:val="99"/>
    <w:semiHidden/>
    <w:unhideWhenUsed/>
    <w:rsid w:val="00DB3F92"/>
    <w:rPr>
      <w:sz w:val="20"/>
      <w:szCs w:val="20"/>
    </w:rPr>
  </w:style>
  <w:style w:type="character" w:customStyle="1" w:styleId="CommentTextChar">
    <w:name w:val="Comment Text Char"/>
    <w:basedOn w:val="DefaultParagraphFont"/>
    <w:link w:val="CommentText"/>
    <w:uiPriority w:val="99"/>
    <w:semiHidden/>
    <w:rsid w:val="00DB3F92"/>
    <w:rPr>
      <w:sz w:val="20"/>
      <w:szCs w:val="20"/>
    </w:rPr>
  </w:style>
  <w:style w:type="paragraph" w:styleId="CommentSubject">
    <w:name w:val="annotation subject"/>
    <w:basedOn w:val="CommentText"/>
    <w:next w:val="CommentText"/>
    <w:link w:val="CommentSubjectChar"/>
    <w:uiPriority w:val="99"/>
    <w:semiHidden/>
    <w:unhideWhenUsed/>
    <w:rsid w:val="00DB3F92"/>
    <w:rPr>
      <w:b/>
      <w:bCs/>
    </w:rPr>
  </w:style>
  <w:style w:type="character" w:customStyle="1" w:styleId="CommentSubjectChar">
    <w:name w:val="Comment Subject Char"/>
    <w:basedOn w:val="CommentTextChar"/>
    <w:link w:val="CommentSubject"/>
    <w:uiPriority w:val="99"/>
    <w:semiHidden/>
    <w:rsid w:val="00DB3F92"/>
    <w:rPr>
      <w:b/>
      <w:bCs/>
      <w:sz w:val="20"/>
      <w:szCs w:val="20"/>
    </w:rPr>
  </w:style>
  <w:style w:type="character" w:styleId="Strong">
    <w:name w:val="Strong"/>
    <w:basedOn w:val="DefaultParagraphFont"/>
    <w:uiPriority w:val="22"/>
    <w:qFormat/>
    <w:rsid w:val="000A64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53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53662"/>
    <w:pPr>
      <w:ind w:left="124" w:firstLine="270"/>
    </w:pPr>
    <w:rPr>
      <w:rFonts w:ascii="Open Sans" w:eastAsia="Open Sans" w:hAnsi="Open Sans"/>
      <w:sz w:val="20"/>
      <w:szCs w:val="20"/>
    </w:rPr>
  </w:style>
  <w:style w:type="paragraph" w:styleId="ListParagraph">
    <w:name w:val="List Paragraph"/>
    <w:basedOn w:val="Normal"/>
    <w:uiPriority w:val="34"/>
    <w:qFormat/>
    <w:rsid w:val="00853662"/>
  </w:style>
  <w:style w:type="paragraph" w:customStyle="1" w:styleId="TableParagraph">
    <w:name w:val="Table Paragraph"/>
    <w:basedOn w:val="Normal"/>
    <w:uiPriority w:val="1"/>
    <w:qFormat/>
    <w:rsid w:val="00853662"/>
  </w:style>
  <w:style w:type="paragraph" w:styleId="Header">
    <w:name w:val="header"/>
    <w:basedOn w:val="Normal"/>
    <w:link w:val="HeaderChar"/>
    <w:uiPriority w:val="99"/>
    <w:unhideWhenUsed/>
    <w:rsid w:val="00151F37"/>
    <w:pPr>
      <w:tabs>
        <w:tab w:val="center" w:pos="4680"/>
        <w:tab w:val="right" w:pos="9360"/>
      </w:tabs>
    </w:pPr>
  </w:style>
  <w:style w:type="character" w:customStyle="1" w:styleId="HeaderChar">
    <w:name w:val="Header Char"/>
    <w:basedOn w:val="DefaultParagraphFont"/>
    <w:link w:val="Header"/>
    <w:uiPriority w:val="99"/>
    <w:rsid w:val="00151F37"/>
  </w:style>
  <w:style w:type="paragraph" w:styleId="Footer">
    <w:name w:val="footer"/>
    <w:basedOn w:val="Normal"/>
    <w:link w:val="FooterChar"/>
    <w:uiPriority w:val="99"/>
    <w:unhideWhenUsed/>
    <w:rsid w:val="00151F37"/>
    <w:pPr>
      <w:tabs>
        <w:tab w:val="center" w:pos="4680"/>
        <w:tab w:val="right" w:pos="9360"/>
      </w:tabs>
    </w:pPr>
  </w:style>
  <w:style w:type="character" w:customStyle="1" w:styleId="FooterChar">
    <w:name w:val="Footer Char"/>
    <w:basedOn w:val="DefaultParagraphFont"/>
    <w:link w:val="Footer"/>
    <w:uiPriority w:val="99"/>
    <w:rsid w:val="00151F37"/>
  </w:style>
  <w:style w:type="paragraph" w:styleId="BalloonText">
    <w:name w:val="Balloon Text"/>
    <w:basedOn w:val="Normal"/>
    <w:link w:val="BalloonTextChar"/>
    <w:uiPriority w:val="99"/>
    <w:semiHidden/>
    <w:unhideWhenUsed/>
    <w:rsid w:val="00151F37"/>
    <w:rPr>
      <w:rFonts w:ascii="Tahoma" w:hAnsi="Tahoma" w:cs="Tahoma"/>
      <w:sz w:val="16"/>
      <w:szCs w:val="16"/>
    </w:rPr>
  </w:style>
  <w:style w:type="character" w:customStyle="1" w:styleId="BalloonTextChar">
    <w:name w:val="Balloon Text Char"/>
    <w:basedOn w:val="DefaultParagraphFont"/>
    <w:link w:val="BalloonText"/>
    <w:uiPriority w:val="99"/>
    <w:semiHidden/>
    <w:rsid w:val="00151F37"/>
    <w:rPr>
      <w:rFonts w:ascii="Tahoma" w:hAnsi="Tahoma" w:cs="Tahoma"/>
      <w:sz w:val="16"/>
      <w:szCs w:val="16"/>
    </w:rPr>
  </w:style>
  <w:style w:type="character" w:styleId="PlaceholderText">
    <w:name w:val="Placeholder Text"/>
    <w:basedOn w:val="DefaultParagraphFont"/>
    <w:uiPriority w:val="99"/>
    <w:semiHidden/>
    <w:rsid w:val="00151F37"/>
    <w:rPr>
      <w:color w:val="808080"/>
    </w:rPr>
  </w:style>
  <w:style w:type="paragraph" w:styleId="PlainText">
    <w:name w:val="Plain Text"/>
    <w:basedOn w:val="Normal"/>
    <w:link w:val="PlainTextChar"/>
    <w:uiPriority w:val="99"/>
    <w:unhideWhenUsed/>
    <w:rsid w:val="00077088"/>
    <w:pPr>
      <w:widowControl/>
    </w:pPr>
    <w:rPr>
      <w:rFonts w:ascii="Calibri" w:hAnsi="Calibri"/>
      <w:szCs w:val="21"/>
    </w:rPr>
  </w:style>
  <w:style w:type="character" w:customStyle="1" w:styleId="PlainTextChar">
    <w:name w:val="Plain Text Char"/>
    <w:basedOn w:val="DefaultParagraphFont"/>
    <w:link w:val="PlainText"/>
    <w:uiPriority w:val="99"/>
    <w:rsid w:val="00077088"/>
    <w:rPr>
      <w:rFonts w:ascii="Calibri" w:hAnsi="Calibri"/>
      <w:szCs w:val="21"/>
    </w:rPr>
  </w:style>
  <w:style w:type="character" w:customStyle="1" w:styleId="apple-converted-space">
    <w:name w:val="apple-converted-space"/>
    <w:basedOn w:val="DefaultParagraphFont"/>
    <w:rsid w:val="00BF4975"/>
  </w:style>
  <w:style w:type="character" w:styleId="Hyperlink">
    <w:name w:val="Hyperlink"/>
    <w:basedOn w:val="DefaultParagraphFont"/>
    <w:uiPriority w:val="99"/>
    <w:unhideWhenUsed/>
    <w:rsid w:val="00BF4975"/>
    <w:rPr>
      <w:color w:val="0000FF"/>
      <w:u w:val="single"/>
    </w:rPr>
  </w:style>
  <w:style w:type="character" w:customStyle="1" w:styleId="BodyTextChar">
    <w:name w:val="Body Text Char"/>
    <w:basedOn w:val="DefaultParagraphFont"/>
    <w:link w:val="BodyText"/>
    <w:uiPriority w:val="1"/>
    <w:rsid w:val="009A2580"/>
    <w:rPr>
      <w:rFonts w:ascii="Open Sans" w:eastAsia="Open Sans" w:hAnsi="Open Sans"/>
      <w:sz w:val="20"/>
      <w:szCs w:val="20"/>
    </w:rPr>
  </w:style>
  <w:style w:type="paragraph" w:customStyle="1" w:styleId="Default">
    <w:name w:val="Default"/>
    <w:rsid w:val="00E21054"/>
    <w:pPr>
      <w:widowControl/>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47FE7"/>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47FE7"/>
    <w:rPr>
      <w:i/>
      <w:iCs/>
    </w:rPr>
  </w:style>
  <w:style w:type="character" w:styleId="CommentReference">
    <w:name w:val="annotation reference"/>
    <w:basedOn w:val="DefaultParagraphFont"/>
    <w:uiPriority w:val="99"/>
    <w:semiHidden/>
    <w:unhideWhenUsed/>
    <w:rsid w:val="00DB3F92"/>
    <w:rPr>
      <w:sz w:val="16"/>
      <w:szCs w:val="16"/>
    </w:rPr>
  </w:style>
  <w:style w:type="paragraph" w:styleId="CommentText">
    <w:name w:val="annotation text"/>
    <w:basedOn w:val="Normal"/>
    <w:link w:val="CommentTextChar"/>
    <w:uiPriority w:val="99"/>
    <w:semiHidden/>
    <w:unhideWhenUsed/>
    <w:rsid w:val="00DB3F92"/>
    <w:rPr>
      <w:sz w:val="20"/>
      <w:szCs w:val="20"/>
    </w:rPr>
  </w:style>
  <w:style w:type="character" w:customStyle="1" w:styleId="CommentTextChar">
    <w:name w:val="Comment Text Char"/>
    <w:basedOn w:val="DefaultParagraphFont"/>
    <w:link w:val="CommentText"/>
    <w:uiPriority w:val="99"/>
    <w:semiHidden/>
    <w:rsid w:val="00DB3F92"/>
    <w:rPr>
      <w:sz w:val="20"/>
      <w:szCs w:val="20"/>
    </w:rPr>
  </w:style>
  <w:style w:type="paragraph" w:styleId="CommentSubject">
    <w:name w:val="annotation subject"/>
    <w:basedOn w:val="CommentText"/>
    <w:next w:val="CommentText"/>
    <w:link w:val="CommentSubjectChar"/>
    <w:uiPriority w:val="99"/>
    <w:semiHidden/>
    <w:unhideWhenUsed/>
    <w:rsid w:val="00DB3F92"/>
    <w:rPr>
      <w:b/>
      <w:bCs/>
    </w:rPr>
  </w:style>
  <w:style w:type="character" w:customStyle="1" w:styleId="CommentSubjectChar">
    <w:name w:val="Comment Subject Char"/>
    <w:basedOn w:val="CommentTextChar"/>
    <w:link w:val="CommentSubject"/>
    <w:uiPriority w:val="99"/>
    <w:semiHidden/>
    <w:rsid w:val="00DB3F92"/>
    <w:rPr>
      <w:b/>
      <w:bCs/>
      <w:sz w:val="20"/>
      <w:szCs w:val="20"/>
    </w:rPr>
  </w:style>
  <w:style w:type="character" w:styleId="Strong">
    <w:name w:val="Strong"/>
    <w:basedOn w:val="DefaultParagraphFont"/>
    <w:uiPriority w:val="22"/>
    <w:qFormat/>
    <w:rsid w:val="000A64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2583">
      <w:bodyDiv w:val="1"/>
      <w:marLeft w:val="0"/>
      <w:marRight w:val="0"/>
      <w:marTop w:val="0"/>
      <w:marBottom w:val="0"/>
      <w:divBdr>
        <w:top w:val="none" w:sz="0" w:space="0" w:color="auto"/>
        <w:left w:val="none" w:sz="0" w:space="0" w:color="auto"/>
        <w:bottom w:val="none" w:sz="0" w:space="0" w:color="auto"/>
        <w:right w:val="none" w:sz="0" w:space="0" w:color="auto"/>
      </w:divBdr>
    </w:div>
    <w:div w:id="223101816">
      <w:bodyDiv w:val="1"/>
      <w:marLeft w:val="0"/>
      <w:marRight w:val="0"/>
      <w:marTop w:val="0"/>
      <w:marBottom w:val="0"/>
      <w:divBdr>
        <w:top w:val="none" w:sz="0" w:space="0" w:color="auto"/>
        <w:left w:val="none" w:sz="0" w:space="0" w:color="auto"/>
        <w:bottom w:val="none" w:sz="0" w:space="0" w:color="auto"/>
        <w:right w:val="none" w:sz="0" w:space="0" w:color="auto"/>
      </w:divBdr>
    </w:div>
    <w:div w:id="259411945">
      <w:bodyDiv w:val="1"/>
      <w:marLeft w:val="0"/>
      <w:marRight w:val="0"/>
      <w:marTop w:val="0"/>
      <w:marBottom w:val="0"/>
      <w:divBdr>
        <w:top w:val="none" w:sz="0" w:space="0" w:color="auto"/>
        <w:left w:val="none" w:sz="0" w:space="0" w:color="auto"/>
        <w:bottom w:val="none" w:sz="0" w:space="0" w:color="auto"/>
        <w:right w:val="none" w:sz="0" w:space="0" w:color="auto"/>
      </w:divBdr>
    </w:div>
    <w:div w:id="540556642">
      <w:bodyDiv w:val="1"/>
      <w:marLeft w:val="0"/>
      <w:marRight w:val="0"/>
      <w:marTop w:val="0"/>
      <w:marBottom w:val="0"/>
      <w:divBdr>
        <w:top w:val="none" w:sz="0" w:space="0" w:color="auto"/>
        <w:left w:val="none" w:sz="0" w:space="0" w:color="auto"/>
        <w:bottom w:val="none" w:sz="0" w:space="0" w:color="auto"/>
        <w:right w:val="none" w:sz="0" w:space="0" w:color="auto"/>
      </w:divBdr>
    </w:div>
    <w:div w:id="665672019">
      <w:bodyDiv w:val="1"/>
      <w:marLeft w:val="0"/>
      <w:marRight w:val="0"/>
      <w:marTop w:val="0"/>
      <w:marBottom w:val="0"/>
      <w:divBdr>
        <w:top w:val="none" w:sz="0" w:space="0" w:color="auto"/>
        <w:left w:val="none" w:sz="0" w:space="0" w:color="auto"/>
        <w:bottom w:val="none" w:sz="0" w:space="0" w:color="auto"/>
        <w:right w:val="none" w:sz="0" w:space="0" w:color="auto"/>
      </w:divBdr>
    </w:div>
    <w:div w:id="681051993">
      <w:bodyDiv w:val="1"/>
      <w:marLeft w:val="0"/>
      <w:marRight w:val="0"/>
      <w:marTop w:val="0"/>
      <w:marBottom w:val="0"/>
      <w:divBdr>
        <w:top w:val="none" w:sz="0" w:space="0" w:color="auto"/>
        <w:left w:val="none" w:sz="0" w:space="0" w:color="auto"/>
        <w:bottom w:val="none" w:sz="0" w:space="0" w:color="auto"/>
        <w:right w:val="none" w:sz="0" w:space="0" w:color="auto"/>
      </w:divBdr>
    </w:div>
    <w:div w:id="699665329">
      <w:bodyDiv w:val="1"/>
      <w:marLeft w:val="0"/>
      <w:marRight w:val="0"/>
      <w:marTop w:val="0"/>
      <w:marBottom w:val="0"/>
      <w:divBdr>
        <w:top w:val="none" w:sz="0" w:space="0" w:color="auto"/>
        <w:left w:val="none" w:sz="0" w:space="0" w:color="auto"/>
        <w:bottom w:val="none" w:sz="0" w:space="0" w:color="auto"/>
        <w:right w:val="none" w:sz="0" w:space="0" w:color="auto"/>
      </w:divBdr>
    </w:div>
    <w:div w:id="812647440">
      <w:bodyDiv w:val="1"/>
      <w:marLeft w:val="0"/>
      <w:marRight w:val="0"/>
      <w:marTop w:val="0"/>
      <w:marBottom w:val="0"/>
      <w:divBdr>
        <w:top w:val="none" w:sz="0" w:space="0" w:color="auto"/>
        <w:left w:val="none" w:sz="0" w:space="0" w:color="auto"/>
        <w:bottom w:val="none" w:sz="0" w:space="0" w:color="auto"/>
        <w:right w:val="none" w:sz="0" w:space="0" w:color="auto"/>
      </w:divBdr>
    </w:div>
    <w:div w:id="967123373">
      <w:bodyDiv w:val="1"/>
      <w:marLeft w:val="0"/>
      <w:marRight w:val="0"/>
      <w:marTop w:val="0"/>
      <w:marBottom w:val="0"/>
      <w:divBdr>
        <w:top w:val="none" w:sz="0" w:space="0" w:color="auto"/>
        <w:left w:val="none" w:sz="0" w:space="0" w:color="auto"/>
        <w:bottom w:val="none" w:sz="0" w:space="0" w:color="auto"/>
        <w:right w:val="none" w:sz="0" w:space="0" w:color="auto"/>
      </w:divBdr>
    </w:div>
    <w:div w:id="1188177695">
      <w:bodyDiv w:val="1"/>
      <w:marLeft w:val="0"/>
      <w:marRight w:val="0"/>
      <w:marTop w:val="0"/>
      <w:marBottom w:val="0"/>
      <w:divBdr>
        <w:top w:val="none" w:sz="0" w:space="0" w:color="auto"/>
        <w:left w:val="none" w:sz="0" w:space="0" w:color="auto"/>
        <w:bottom w:val="none" w:sz="0" w:space="0" w:color="auto"/>
        <w:right w:val="none" w:sz="0" w:space="0" w:color="auto"/>
      </w:divBdr>
    </w:div>
    <w:div w:id="1188299982">
      <w:bodyDiv w:val="1"/>
      <w:marLeft w:val="0"/>
      <w:marRight w:val="0"/>
      <w:marTop w:val="0"/>
      <w:marBottom w:val="0"/>
      <w:divBdr>
        <w:top w:val="none" w:sz="0" w:space="0" w:color="auto"/>
        <w:left w:val="none" w:sz="0" w:space="0" w:color="auto"/>
        <w:bottom w:val="none" w:sz="0" w:space="0" w:color="auto"/>
        <w:right w:val="none" w:sz="0" w:space="0" w:color="auto"/>
      </w:divBdr>
    </w:div>
    <w:div w:id="1349058880">
      <w:bodyDiv w:val="1"/>
      <w:marLeft w:val="0"/>
      <w:marRight w:val="0"/>
      <w:marTop w:val="0"/>
      <w:marBottom w:val="0"/>
      <w:divBdr>
        <w:top w:val="none" w:sz="0" w:space="0" w:color="auto"/>
        <w:left w:val="none" w:sz="0" w:space="0" w:color="auto"/>
        <w:bottom w:val="none" w:sz="0" w:space="0" w:color="auto"/>
        <w:right w:val="none" w:sz="0" w:space="0" w:color="auto"/>
      </w:divBdr>
    </w:div>
    <w:div w:id="1386219799">
      <w:bodyDiv w:val="1"/>
      <w:marLeft w:val="0"/>
      <w:marRight w:val="0"/>
      <w:marTop w:val="0"/>
      <w:marBottom w:val="0"/>
      <w:divBdr>
        <w:top w:val="none" w:sz="0" w:space="0" w:color="auto"/>
        <w:left w:val="none" w:sz="0" w:space="0" w:color="auto"/>
        <w:bottom w:val="none" w:sz="0" w:space="0" w:color="auto"/>
        <w:right w:val="none" w:sz="0" w:space="0" w:color="auto"/>
      </w:divBdr>
    </w:div>
    <w:div w:id="1395467683">
      <w:bodyDiv w:val="1"/>
      <w:marLeft w:val="0"/>
      <w:marRight w:val="0"/>
      <w:marTop w:val="0"/>
      <w:marBottom w:val="0"/>
      <w:divBdr>
        <w:top w:val="none" w:sz="0" w:space="0" w:color="auto"/>
        <w:left w:val="none" w:sz="0" w:space="0" w:color="auto"/>
        <w:bottom w:val="none" w:sz="0" w:space="0" w:color="auto"/>
        <w:right w:val="none" w:sz="0" w:space="0" w:color="auto"/>
      </w:divBdr>
    </w:div>
    <w:div w:id="1502693152">
      <w:bodyDiv w:val="1"/>
      <w:marLeft w:val="0"/>
      <w:marRight w:val="0"/>
      <w:marTop w:val="0"/>
      <w:marBottom w:val="0"/>
      <w:divBdr>
        <w:top w:val="none" w:sz="0" w:space="0" w:color="auto"/>
        <w:left w:val="none" w:sz="0" w:space="0" w:color="auto"/>
        <w:bottom w:val="none" w:sz="0" w:space="0" w:color="auto"/>
        <w:right w:val="none" w:sz="0" w:space="0" w:color="auto"/>
      </w:divBdr>
    </w:div>
    <w:div w:id="1507088068">
      <w:bodyDiv w:val="1"/>
      <w:marLeft w:val="0"/>
      <w:marRight w:val="0"/>
      <w:marTop w:val="0"/>
      <w:marBottom w:val="0"/>
      <w:divBdr>
        <w:top w:val="none" w:sz="0" w:space="0" w:color="auto"/>
        <w:left w:val="none" w:sz="0" w:space="0" w:color="auto"/>
        <w:bottom w:val="none" w:sz="0" w:space="0" w:color="auto"/>
        <w:right w:val="none" w:sz="0" w:space="0" w:color="auto"/>
      </w:divBdr>
    </w:div>
    <w:div w:id="1530803429">
      <w:bodyDiv w:val="1"/>
      <w:marLeft w:val="0"/>
      <w:marRight w:val="0"/>
      <w:marTop w:val="0"/>
      <w:marBottom w:val="0"/>
      <w:divBdr>
        <w:top w:val="none" w:sz="0" w:space="0" w:color="auto"/>
        <w:left w:val="none" w:sz="0" w:space="0" w:color="auto"/>
        <w:bottom w:val="none" w:sz="0" w:space="0" w:color="auto"/>
        <w:right w:val="none" w:sz="0" w:space="0" w:color="auto"/>
      </w:divBdr>
    </w:div>
    <w:div w:id="1567103789">
      <w:bodyDiv w:val="1"/>
      <w:marLeft w:val="0"/>
      <w:marRight w:val="0"/>
      <w:marTop w:val="0"/>
      <w:marBottom w:val="0"/>
      <w:divBdr>
        <w:top w:val="none" w:sz="0" w:space="0" w:color="auto"/>
        <w:left w:val="none" w:sz="0" w:space="0" w:color="auto"/>
        <w:bottom w:val="none" w:sz="0" w:space="0" w:color="auto"/>
        <w:right w:val="none" w:sz="0" w:space="0" w:color="auto"/>
      </w:divBdr>
    </w:div>
    <w:div w:id="1688412090">
      <w:bodyDiv w:val="1"/>
      <w:marLeft w:val="0"/>
      <w:marRight w:val="0"/>
      <w:marTop w:val="0"/>
      <w:marBottom w:val="0"/>
      <w:divBdr>
        <w:top w:val="none" w:sz="0" w:space="0" w:color="auto"/>
        <w:left w:val="none" w:sz="0" w:space="0" w:color="auto"/>
        <w:bottom w:val="none" w:sz="0" w:space="0" w:color="auto"/>
        <w:right w:val="none" w:sz="0" w:space="0" w:color="auto"/>
      </w:divBdr>
    </w:div>
    <w:div w:id="1704474590">
      <w:bodyDiv w:val="1"/>
      <w:marLeft w:val="0"/>
      <w:marRight w:val="0"/>
      <w:marTop w:val="0"/>
      <w:marBottom w:val="0"/>
      <w:divBdr>
        <w:top w:val="none" w:sz="0" w:space="0" w:color="auto"/>
        <w:left w:val="none" w:sz="0" w:space="0" w:color="auto"/>
        <w:bottom w:val="none" w:sz="0" w:space="0" w:color="auto"/>
        <w:right w:val="none" w:sz="0" w:space="0" w:color="auto"/>
      </w:divBdr>
    </w:div>
    <w:div w:id="1712919634">
      <w:bodyDiv w:val="1"/>
      <w:marLeft w:val="0"/>
      <w:marRight w:val="0"/>
      <w:marTop w:val="0"/>
      <w:marBottom w:val="0"/>
      <w:divBdr>
        <w:top w:val="none" w:sz="0" w:space="0" w:color="auto"/>
        <w:left w:val="none" w:sz="0" w:space="0" w:color="auto"/>
        <w:bottom w:val="none" w:sz="0" w:space="0" w:color="auto"/>
        <w:right w:val="none" w:sz="0" w:space="0" w:color="auto"/>
      </w:divBdr>
    </w:div>
    <w:div w:id="1713729654">
      <w:bodyDiv w:val="1"/>
      <w:marLeft w:val="0"/>
      <w:marRight w:val="0"/>
      <w:marTop w:val="0"/>
      <w:marBottom w:val="0"/>
      <w:divBdr>
        <w:top w:val="none" w:sz="0" w:space="0" w:color="auto"/>
        <w:left w:val="none" w:sz="0" w:space="0" w:color="auto"/>
        <w:bottom w:val="none" w:sz="0" w:space="0" w:color="auto"/>
        <w:right w:val="none" w:sz="0" w:space="0" w:color="auto"/>
      </w:divBdr>
    </w:div>
    <w:div w:id="1748962447">
      <w:bodyDiv w:val="1"/>
      <w:marLeft w:val="0"/>
      <w:marRight w:val="0"/>
      <w:marTop w:val="0"/>
      <w:marBottom w:val="0"/>
      <w:divBdr>
        <w:top w:val="none" w:sz="0" w:space="0" w:color="auto"/>
        <w:left w:val="none" w:sz="0" w:space="0" w:color="auto"/>
        <w:bottom w:val="none" w:sz="0" w:space="0" w:color="auto"/>
        <w:right w:val="none" w:sz="0" w:space="0" w:color="auto"/>
      </w:divBdr>
    </w:div>
    <w:div w:id="1880123730">
      <w:bodyDiv w:val="1"/>
      <w:marLeft w:val="0"/>
      <w:marRight w:val="0"/>
      <w:marTop w:val="0"/>
      <w:marBottom w:val="0"/>
      <w:divBdr>
        <w:top w:val="none" w:sz="0" w:space="0" w:color="auto"/>
        <w:left w:val="none" w:sz="0" w:space="0" w:color="auto"/>
        <w:bottom w:val="none" w:sz="0" w:space="0" w:color="auto"/>
        <w:right w:val="none" w:sz="0" w:space="0" w:color="auto"/>
      </w:divBdr>
    </w:div>
    <w:div w:id="2140756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TNDisasterInf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urnSafeTN.or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rnSafeTN.org" TargetMode="External"/><Relationship Id="rId5" Type="http://schemas.openxmlformats.org/officeDocument/2006/relationships/settings" Target="settings.xml"/><Relationship Id="rId15" Type="http://schemas.openxmlformats.org/officeDocument/2006/relationships/hyperlink" Target="http://www.tnema.org/"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twitter.com/t_e_m_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nem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4EC0B96-2647-4182-97AB-9EE71B919434}"/>
      </w:docPartPr>
      <w:docPartBody>
        <w:p w:rsidR="009D6095" w:rsidRDefault="00176E22">
          <w:r w:rsidRPr="00191B55">
            <w:rPr>
              <w:rStyle w:val="PlaceholderText"/>
            </w:rPr>
            <w:t>Click here to enter text.</w:t>
          </w:r>
        </w:p>
      </w:docPartBody>
    </w:docPart>
    <w:docPart>
      <w:docPartPr>
        <w:name w:val="5D2B2775A5B441AB83D5CAE916CEFF2A"/>
        <w:category>
          <w:name w:val="General"/>
          <w:gallery w:val="placeholder"/>
        </w:category>
        <w:types>
          <w:type w:val="bbPlcHdr"/>
        </w:types>
        <w:behaviors>
          <w:behavior w:val="content"/>
        </w:behaviors>
        <w:guid w:val="{AC957344-C4C3-42ED-873C-AA0B116E9A72}"/>
      </w:docPartPr>
      <w:docPartBody>
        <w:p w:rsidR="002C066A" w:rsidRDefault="009D6095" w:rsidP="009D6095">
          <w:pPr>
            <w:pStyle w:val="5D2B2775A5B441AB83D5CAE916CEFF2A"/>
          </w:pPr>
          <w:r w:rsidRPr="00191B55">
            <w:rPr>
              <w:rStyle w:val="PlaceholderText"/>
            </w:rPr>
            <w:t>Click here to enter text.</w:t>
          </w:r>
        </w:p>
      </w:docPartBody>
    </w:docPart>
    <w:docPart>
      <w:docPartPr>
        <w:name w:val="4BBF33E036294A9283AF8DE93D5A8196"/>
        <w:category>
          <w:name w:val="General"/>
          <w:gallery w:val="placeholder"/>
        </w:category>
        <w:types>
          <w:type w:val="bbPlcHdr"/>
        </w:types>
        <w:behaviors>
          <w:behavior w:val="content"/>
        </w:behaviors>
        <w:guid w:val="{25A11F24-752E-44AC-ADC0-C6898905227E}"/>
      </w:docPartPr>
      <w:docPartBody>
        <w:p w:rsidR="008E3EE0" w:rsidRDefault="00296505" w:rsidP="00296505">
          <w:pPr>
            <w:pStyle w:val="4BBF33E036294A9283AF8DE93D5A8196"/>
          </w:pPr>
          <w:r w:rsidRPr="00191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PermianSlabSerifTypeface">
    <w:altName w:val="Times New Roman"/>
    <w:panose1 w:val="02000000000000000000"/>
    <w:charset w:val="00"/>
    <w:family w:val="modern"/>
    <w:notTrueType/>
    <w:pitch w:val="variable"/>
    <w:sig w:usb0="A000022F" w:usb1="4000A46A" w:usb2="00000000" w:usb3="00000000" w:csb0="00000007"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E22"/>
    <w:rsid w:val="00031E1B"/>
    <w:rsid w:val="00036882"/>
    <w:rsid w:val="000D4576"/>
    <w:rsid w:val="001611F1"/>
    <w:rsid w:val="00176E22"/>
    <w:rsid w:val="001912F9"/>
    <w:rsid w:val="001B6D51"/>
    <w:rsid w:val="001F3BB4"/>
    <w:rsid w:val="002272C3"/>
    <w:rsid w:val="0026047C"/>
    <w:rsid w:val="00296505"/>
    <w:rsid w:val="002C066A"/>
    <w:rsid w:val="004165EE"/>
    <w:rsid w:val="00454685"/>
    <w:rsid w:val="00486566"/>
    <w:rsid w:val="004F24CD"/>
    <w:rsid w:val="00536FE2"/>
    <w:rsid w:val="005C4D9E"/>
    <w:rsid w:val="00633F1D"/>
    <w:rsid w:val="006500BB"/>
    <w:rsid w:val="00681F31"/>
    <w:rsid w:val="006F6C7C"/>
    <w:rsid w:val="007049A5"/>
    <w:rsid w:val="00823A48"/>
    <w:rsid w:val="008E3EE0"/>
    <w:rsid w:val="008E7BC9"/>
    <w:rsid w:val="008F6E06"/>
    <w:rsid w:val="009D6095"/>
    <w:rsid w:val="00B10D71"/>
    <w:rsid w:val="00B41D0C"/>
    <w:rsid w:val="00BF28C4"/>
    <w:rsid w:val="00C6677E"/>
    <w:rsid w:val="00CD3310"/>
    <w:rsid w:val="00D25D85"/>
    <w:rsid w:val="00DE429B"/>
    <w:rsid w:val="00E43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2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95D0FD299F4715908EB999EF17BCEF">
    <w:name w:val="1A95D0FD299F4715908EB999EF17BCEF"/>
    <w:rsid w:val="00176E22"/>
  </w:style>
  <w:style w:type="character" w:styleId="PlaceholderText">
    <w:name w:val="Placeholder Text"/>
    <w:basedOn w:val="DefaultParagraphFont"/>
    <w:uiPriority w:val="99"/>
    <w:semiHidden/>
    <w:rsid w:val="008E7BC9"/>
    <w:rPr>
      <w:color w:val="808080"/>
    </w:rPr>
  </w:style>
  <w:style w:type="paragraph" w:customStyle="1" w:styleId="0BBC3E333ED84276B2E5AE3D77921972">
    <w:name w:val="0BBC3E333ED84276B2E5AE3D77921972"/>
    <w:rsid w:val="00176E22"/>
  </w:style>
  <w:style w:type="paragraph" w:customStyle="1" w:styleId="60860FA6BDA44C1AAD9FBC6B81A36C33">
    <w:name w:val="60860FA6BDA44C1AAD9FBC6B81A36C33"/>
    <w:rsid w:val="009D6095"/>
  </w:style>
  <w:style w:type="paragraph" w:customStyle="1" w:styleId="5D2B2775A5B441AB83D5CAE916CEFF2A">
    <w:name w:val="5D2B2775A5B441AB83D5CAE916CEFF2A"/>
    <w:rsid w:val="009D6095"/>
  </w:style>
  <w:style w:type="paragraph" w:customStyle="1" w:styleId="4BBF33E036294A9283AF8DE93D5A8196">
    <w:name w:val="4BBF33E036294A9283AF8DE93D5A8196"/>
    <w:rsid w:val="00296505"/>
  </w:style>
  <w:style w:type="paragraph" w:customStyle="1" w:styleId="11A8710EBE394235BDF3561EB912066F">
    <w:name w:val="11A8710EBE394235BDF3561EB912066F"/>
    <w:rsid w:val="008E7BC9"/>
  </w:style>
  <w:style w:type="paragraph" w:customStyle="1" w:styleId="ADA1A04646B14203B207F65E82760641">
    <w:name w:val="ADA1A04646B14203B207F65E82760641"/>
    <w:rsid w:val="008E7BC9"/>
  </w:style>
  <w:style w:type="paragraph" w:customStyle="1" w:styleId="F10E3353014C41D2A513F2A433406958">
    <w:name w:val="F10E3353014C41D2A513F2A433406958"/>
    <w:rsid w:val="008E7B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2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95D0FD299F4715908EB999EF17BCEF">
    <w:name w:val="1A95D0FD299F4715908EB999EF17BCEF"/>
    <w:rsid w:val="00176E22"/>
  </w:style>
  <w:style w:type="character" w:styleId="PlaceholderText">
    <w:name w:val="Placeholder Text"/>
    <w:basedOn w:val="DefaultParagraphFont"/>
    <w:uiPriority w:val="99"/>
    <w:semiHidden/>
    <w:rsid w:val="008E7BC9"/>
    <w:rPr>
      <w:color w:val="808080"/>
    </w:rPr>
  </w:style>
  <w:style w:type="paragraph" w:customStyle="1" w:styleId="0BBC3E333ED84276B2E5AE3D77921972">
    <w:name w:val="0BBC3E333ED84276B2E5AE3D77921972"/>
    <w:rsid w:val="00176E22"/>
  </w:style>
  <w:style w:type="paragraph" w:customStyle="1" w:styleId="60860FA6BDA44C1AAD9FBC6B81A36C33">
    <w:name w:val="60860FA6BDA44C1AAD9FBC6B81A36C33"/>
    <w:rsid w:val="009D6095"/>
  </w:style>
  <w:style w:type="paragraph" w:customStyle="1" w:styleId="5D2B2775A5B441AB83D5CAE916CEFF2A">
    <w:name w:val="5D2B2775A5B441AB83D5CAE916CEFF2A"/>
    <w:rsid w:val="009D6095"/>
  </w:style>
  <w:style w:type="paragraph" w:customStyle="1" w:styleId="4BBF33E036294A9283AF8DE93D5A8196">
    <w:name w:val="4BBF33E036294A9283AF8DE93D5A8196"/>
    <w:rsid w:val="00296505"/>
  </w:style>
  <w:style w:type="paragraph" w:customStyle="1" w:styleId="11A8710EBE394235BDF3561EB912066F">
    <w:name w:val="11A8710EBE394235BDF3561EB912066F"/>
    <w:rsid w:val="008E7BC9"/>
  </w:style>
  <w:style w:type="paragraph" w:customStyle="1" w:styleId="ADA1A04646B14203B207F65E82760641">
    <w:name w:val="ADA1A04646B14203B207F65E82760641"/>
    <w:rsid w:val="008E7BC9"/>
  </w:style>
  <w:style w:type="paragraph" w:customStyle="1" w:styleId="F10E3353014C41D2A513F2A433406958">
    <w:name w:val="F10E3353014C41D2A513F2A433406958"/>
    <w:rsid w:val="008E7B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TN.gov">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827BE-50E9-48A7-B91F-BCA59BC40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State Press Release3</vt:lpstr>
    </vt:vector>
  </TitlesOfParts>
  <Company>State of Tennessee: Finance &amp; Administration</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Press Release3</dc:title>
  <dc:creator>Molly Wehlage</dc:creator>
  <cp:lastModifiedBy>Dean Flener</cp:lastModifiedBy>
  <cp:revision>4</cp:revision>
  <cp:lastPrinted>2015-10-04T20:06:00Z</cp:lastPrinted>
  <dcterms:created xsi:type="dcterms:W3CDTF">2016-10-24T19:57:00Z</dcterms:created>
  <dcterms:modified xsi:type="dcterms:W3CDTF">2016-10-25T15:33:00Z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Adobe Illustrator CS6 (Macintosh)</vt:lpwstr>
  </property>
  <property fmtid="{D5CDD505-2E9C-101B-9397-08002B2CF9AE}" pid="4" name="LastSaved">
    <vt:filetime>2015-04-15T00:00:00Z</vt:filetime>
  </property>
</Properties>
</file>